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A734A2">
        <w:tc>
          <w:tcPr>
            <w:tcW w:w="3794" w:type="dxa"/>
          </w:tcPr>
          <w:p w:rsidR="00A734A2" w:rsidRDefault="00A734A2" w:rsidP="00BA7ED1"/>
        </w:tc>
        <w:tc>
          <w:tcPr>
            <w:tcW w:w="5777" w:type="dxa"/>
          </w:tcPr>
          <w:p w:rsidR="00A734A2" w:rsidRPr="00934E13" w:rsidRDefault="00A734A2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A734A2" w:rsidRPr="00934E13" w:rsidRDefault="00A734A2" w:rsidP="00BC29B6">
            <w:pPr>
              <w:ind w:firstLine="0"/>
              <w:jc w:val="left"/>
            </w:pPr>
            <w:r>
              <w:t>Экономики и финансов администрации</w:t>
            </w:r>
          </w:p>
          <w:p w:rsidR="00A734A2" w:rsidRPr="00934E13" w:rsidRDefault="00A734A2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A734A2" w:rsidRPr="00934E13" w:rsidRDefault="00A734A2" w:rsidP="00BC29B6">
            <w:pPr>
              <w:ind w:firstLine="0"/>
              <w:jc w:val="left"/>
            </w:pPr>
          </w:p>
          <w:p w:rsidR="00A734A2" w:rsidRDefault="00A734A2" w:rsidP="00BC29B6">
            <w:pPr>
              <w:ind w:firstLine="0"/>
              <w:jc w:val="left"/>
            </w:pPr>
            <w:r w:rsidRPr="00934E13">
              <w:t>_</w:t>
            </w:r>
            <w:r>
              <w:t xml:space="preserve">___________________ О.И. </w:t>
            </w:r>
            <w:proofErr w:type="spellStart"/>
            <w:r>
              <w:t>Кустикова</w:t>
            </w:r>
            <w:proofErr w:type="spellEnd"/>
          </w:p>
          <w:p w:rsidR="00A734A2" w:rsidRDefault="00A734A2" w:rsidP="00BC29B6">
            <w:pPr>
              <w:jc w:val="left"/>
            </w:pPr>
            <w:r>
              <w:t>М.П.</w:t>
            </w:r>
          </w:p>
        </w:tc>
      </w:tr>
      <w:tr w:rsidR="00A734A2" w:rsidRPr="00934E13">
        <w:trPr>
          <w:trHeight w:val="9150"/>
        </w:trPr>
        <w:tc>
          <w:tcPr>
            <w:tcW w:w="9571" w:type="dxa"/>
            <w:gridSpan w:val="2"/>
          </w:tcPr>
          <w:p w:rsidR="00A734A2" w:rsidRPr="00DC1423" w:rsidRDefault="00A734A2" w:rsidP="00B23333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оперативного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B23333">
              <w:rPr>
                <w:b/>
                <w:bCs/>
                <w:sz w:val="32"/>
                <w:szCs w:val="32"/>
              </w:rPr>
              <w:t>04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B23333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A734A2">
        <w:tc>
          <w:tcPr>
            <w:tcW w:w="9571" w:type="dxa"/>
            <w:gridSpan w:val="2"/>
          </w:tcPr>
          <w:p w:rsidR="00A734A2" w:rsidRDefault="00A734A2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A734A2" w:rsidRDefault="00A734A2" w:rsidP="00B31739"/>
    <w:p w:rsidR="00A734A2" w:rsidRDefault="00A734A2" w:rsidP="00B31739"/>
    <w:p w:rsidR="00A734A2" w:rsidRDefault="00A734A2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A734A2" w:rsidSect="009E733A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A734A2" w:rsidRDefault="00A734A2" w:rsidP="00DC1423">
      <w:pPr>
        <w:spacing w:before="0" w:after="0" w:line="360" w:lineRule="auto"/>
      </w:pPr>
      <w:r>
        <w:lastRenderedPageBreak/>
        <w:t>Результаты оперативного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B23333">
        <w:t>04</w:t>
      </w:r>
      <w:r>
        <w:t>.201</w:t>
      </w:r>
      <w:r w:rsidR="00B23333">
        <w:t>2</w:t>
      </w:r>
      <w:r>
        <w:t xml:space="preserve"> г.</w:t>
      </w:r>
    </w:p>
    <w:p w:rsidR="00A734A2" w:rsidRDefault="00A734A2" w:rsidP="00DC1423">
      <w:pPr>
        <w:spacing w:before="0" w:after="0" w:line="360" w:lineRule="auto"/>
      </w:pPr>
      <w:r>
        <w:t xml:space="preserve">Оперативный мониторинг кредиторской задолженности проводился на основании утвержденных в рамках </w:t>
      </w:r>
      <w:proofErr w:type="gramStart"/>
      <w:r>
        <w:t>реализации Программы реформирования муниципальных финансов нормативных правовых актов</w:t>
      </w:r>
      <w:proofErr w:type="gramEnd"/>
      <w:r>
        <w:t>:</w:t>
      </w:r>
    </w:p>
    <w:p w:rsidR="00A734A2" w:rsidRPr="00280058" w:rsidRDefault="00A734A2" w:rsidP="00DC1423">
      <w:pPr>
        <w:numPr>
          <w:ilvl w:val="0"/>
          <w:numId w:val="22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>районных бюджетных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A81A83">
        <w:t>16</w:t>
      </w:r>
      <w:r w:rsidRPr="00280058">
        <w:t>.0</w:t>
      </w:r>
      <w:r w:rsidR="00A81A83">
        <w:t>3</w:t>
      </w:r>
      <w:r w:rsidRPr="00280058">
        <w:t>.20</w:t>
      </w:r>
      <w:r w:rsidR="00A81A83">
        <w:t>11</w:t>
      </w:r>
      <w:r w:rsidRPr="00280058">
        <w:t xml:space="preserve"> № </w:t>
      </w:r>
      <w:r w:rsidR="00A81A83">
        <w:t>401</w:t>
      </w:r>
      <w:r w:rsidRPr="00280058">
        <w:t xml:space="preserve"> </w:t>
      </w:r>
      <w:r w:rsidR="00A81A83">
        <w:t>о внесении изменений в Постановление администрации Рыбинского муниципального района от 01.06.2010г. № 1786 «</w:t>
      </w:r>
      <w:r w:rsidRPr="00280058">
        <w:t xml:space="preserve">Об утверждении </w:t>
      </w:r>
      <w:proofErr w:type="gramStart"/>
      <w:r w:rsidRPr="00280058">
        <w:t>Порядка проведения мониторинга кредиторской задолженности</w:t>
      </w:r>
      <w:r>
        <w:t xml:space="preserve"> муниципальных учреждений</w:t>
      </w:r>
      <w:proofErr w:type="gramEnd"/>
      <w:r>
        <w:t xml:space="preserve"> и муниципальных унитарных предприятий Рыбинского муниципального района</w:t>
      </w:r>
      <w:r w:rsidRPr="00280058">
        <w:t>»</w:t>
      </w:r>
      <w:r>
        <w:t>.</w:t>
      </w:r>
    </w:p>
    <w:p w:rsidR="00A734A2" w:rsidRDefault="00A734A2" w:rsidP="00DC1423">
      <w:pPr>
        <w:spacing w:before="0" w:after="0" w:line="360" w:lineRule="auto"/>
      </w:pPr>
      <w:r>
        <w:t>Сведения о кредиторской задолженности представлены в разных аналитических разрезах:</w:t>
      </w:r>
    </w:p>
    <w:p w:rsidR="00A734A2" w:rsidRDefault="00A734A2" w:rsidP="00DC1423">
      <w:pPr>
        <w:numPr>
          <w:ilvl w:val="0"/>
          <w:numId w:val="22"/>
        </w:numPr>
        <w:tabs>
          <w:tab w:val="left" w:pos="1080"/>
        </w:tabs>
        <w:spacing w:before="0" w:after="0" w:line="360" w:lineRule="auto"/>
      </w:pPr>
      <w:r>
        <w:t>в разрезе отраслей;</w:t>
      </w:r>
    </w:p>
    <w:p w:rsidR="00A734A2" w:rsidRDefault="00A734A2" w:rsidP="00DC1423">
      <w:pPr>
        <w:numPr>
          <w:ilvl w:val="0"/>
          <w:numId w:val="22"/>
        </w:numPr>
        <w:tabs>
          <w:tab w:val="left" w:pos="1080"/>
        </w:tabs>
        <w:spacing w:before="0" w:after="0" w:line="360" w:lineRule="auto"/>
      </w:pPr>
      <w:r>
        <w:t>в разрезе экономических статей</w:t>
      </w:r>
    </w:p>
    <w:p w:rsidR="00A734A2" w:rsidRDefault="00A734A2" w:rsidP="00DC1423">
      <w:pPr>
        <w:numPr>
          <w:ilvl w:val="0"/>
          <w:numId w:val="22"/>
        </w:numPr>
        <w:tabs>
          <w:tab w:val="left" w:pos="1080"/>
        </w:tabs>
        <w:spacing w:before="0" w:after="0" w:line="360" w:lineRule="auto"/>
      </w:pPr>
      <w:r>
        <w:t>в разрезе главных распорядителей бюджетных средств (ГРБС);</w:t>
      </w:r>
    </w:p>
    <w:p w:rsidR="00A734A2" w:rsidRDefault="00A734A2" w:rsidP="00DC1423">
      <w:pPr>
        <w:numPr>
          <w:ilvl w:val="0"/>
          <w:numId w:val="22"/>
        </w:numPr>
        <w:tabs>
          <w:tab w:val="left" w:pos="1080"/>
        </w:tabs>
        <w:spacing w:before="0" w:after="0" w:line="360" w:lineRule="auto"/>
      </w:pPr>
      <w:r>
        <w:t>в разрезе КБК.</w:t>
      </w:r>
    </w:p>
    <w:p w:rsidR="00A734A2" w:rsidRDefault="00A734A2" w:rsidP="00DC1423">
      <w:pPr>
        <w:spacing w:before="0" w:after="0" w:line="360" w:lineRule="auto"/>
      </w:pPr>
      <w:proofErr w:type="gramStart"/>
      <w:r>
        <w:t>Мониторинг кредиторской задолженности на 01.</w:t>
      </w:r>
      <w:r w:rsidR="00B23333">
        <w:t>04</w:t>
      </w:r>
      <w:r>
        <w:t>.201</w:t>
      </w:r>
      <w:r w:rsidR="00B23333">
        <w:t>2</w:t>
      </w:r>
      <w:r>
        <w:t xml:space="preserve"> г. проводился по главным распорядителям бюджетных средств РМР, имеющим в функциональном подчинении муниципальные бюджетные:</w:t>
      </w:r>
      <w:proofErr w:type="gramEnd"/>
    </w:p>
    <w:p w:rsidR="00A734A2" w:rsidRDefault="00A734A2" w:rsidP="00DC1423">
      <w:pPr>
        <w:numPr>
          <w:ilvl w:val="0"/>
          <w:numId w:val="22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A734A2" w:rsidRDefault="00A734A2" w:rsidP="006841B3">
      <w:pPr>
        <w:numPr>
          <w:ilvl w:val="0"/>
          <w:numId w:val="22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A734A2" w:rsidRDefault="00A734A2" w:rsidP="006841B3">
      <w:pPr>
        <w:numPr>
          <w:ilvl w:val="0"/>
          <w:numId w:val="22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A734A2" w:rsidRDefault="00A734A2" w:rsidP="006841B3">
      <w:pPr>
        <w:numPr>
          <w:ilvl w:val="0"/>
          <w:numId w:val="22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A734A2" w:rsidRDefault="00A734A2" w:rsidP="00DC1423">
      <w:pPr>
        <w:numPr>
          <w:ilvl w:val="0"/>
          <w:numId w:val="22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A734A2" w:rsidRDefault="00A734A2" w:rsidP="006841B3">
      <w:pPr>
        <w:numPr>
          <w:ilvl w:val="0"/>
          <w:numId w:val="22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A734A2" w:rsidRDefault="00A734A2" w:rsidP="00DC1423">
      <w:pPr>
        <w:numPr>
          <w:ilvl w:val="0"/>
          <w:numId w:val="22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A734A2" w:rsidRDefault="00A734A2" w:rsidP="00DC1423">
      <w:pPr>
        <w:numPr>
          <w:ilvl w:val="0"/>
          <w:numId w:val="22"/>
        </w:numPr>
        <w:tabs>
          <w:tab w:val="left" w:pos="1080"/>
        </w:tabs>
        <w:spacing w:before="0" w:after="0" w:line="360" w:lineRule="auto"/>
      </w:pPr>
      <w:r>
        <w:lastRenderedPageBreak/>
        <w:t>Управление архитектуры и земельных отношений администрации РМР;</w:t>
      </w:r>
    </w:p>
    <w:p w:rsidR="00A734A2" w:rsidRDefault="00A734A2" w:rsidP="00DC1423">
      <w:pPr>
        <w:numPr>
          <w:ilvl w:val="0"/>
          <w:numId w:val="22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  <w:r w:rsidR="00A81A83">
        <w:t>;</w:t>
      </w:r>
    </w:p>
    <w:p w:rsidR="00A734A2" w:rsidRPr="00E862A1" w:rsidRDefault="00A734A2" w:rsidP="00DC1423">
      <w:pPr>
        <w:numPr>
          <w:ilvl w:val="0"/>
          <w:numId w:val="22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AA6E6D" w:rsidRPr="003A5CCA" w:rsidRDefault="00A734A2" w:rsidP="0023642A">
      <w:pPr>
        <w:spacing w:before="0" w:after="0" w:line="360" w:lineRule="auto"/>
      </w:pPr>
      <w:r w:rsidRPr="003A5CCA">
        <w:t>Кредиторская задолженность (в том числе просроченная) в разрезе отраслей по муниципальным учреждениям РМР представлена в таблице 1.</w:t>
      </w:r>
    </w:p>
    <w:p w:rsidR="00D82092" w:rsidRDefault="00D82092" w:rsidP="00DC1423">
      <w:pPr>
        <w:spacing w:before="0" w:after="0" w:line="360" w:lineRule="auto"/>
      </w:pPr>
      <w:r>
        <w:t xml:space="preserve">В связи с переходом </w:t>
      </w:r>
      <w:r w:rsidRPr="00D138C9">
        <w:t>МУЗ РМР «Центральная районная поликлиника»</w:t>
      </w:r>
      <w:r>
        <w:t xml:space="preserve"> на областной бюджет с 01.01.2012 г. произошло уменьшение кредиторской задолженности на начало 2012 года</w:t>
      </w:r>
      <w:r w:rsidR="009E733A">
        <w:t xml:space="preserve"> на сумму 1967,5 тыс. руб.</w:t>
      </w:r>
    </w:p>
    <w:p w:rsidR="00A734A2" w:rsidRPr="009B14A8" w:rsidRDefault="00A734A2" w:rsidP="00DC1423">
      <w:pPr>
        <w:spacing w:before="0" w:after="0" w:line="360" w:lineRule="auto"/>
      </w:pPr>
      <w:r w:rsidRPr="00CF3D2C">
        <w:t xml:space="preserve">Общая сумма кредиторской задолженности </w:t>
      </w:r>
      <w:r w:rsidR="008D797A">
        <w:t>увеличилась</w:t>
      </w:r>
      <w:r w:rsidRPr="00CF3D2C">
        <w:t xml:space="preserve"> на </w:t>
      </w:r>
      <w:r w:rsidR="00D43EA0">
        <w:t>36 346,1</w:t>
      </w:r>
      <w:r w:rsidRPr="00CF3D2C">
        <w:t xml:space="preserve"> тыс. руб., </w:t>
      </w:r>
      <w:r w:rsidR="004E784F" w:rsidRPr="009B14A8">
        <w:t xml:space="preserve">что составляет соответственно </w:t>
      </w:r>
      <w:r w:rsidR="00ED10CE">
        <w:t>411</w:t>
      </w:r>
      <w:r w:rsidR="004E784F">
        <w:t>,</w:t>
      </w:r>
      <w:r w:rsidR="00ED10CE">
        <w:t>6</w:t>
      </w:r>
      <w:r w:rsidR="004E784F" w:rsidRPr="009B14A8">
        <w:t>%</w:t>
      </w:r>
      <w:r w:rsidR="004E784F">
        <w:t>,</w:t>
      </w:r>
      <w:r w:rsidR="004E784F" w:rsidRPr="009B14A8">
        <w:t xml:space="preserve"> </w:t>
      </w:r>
      <w:r w:rsidRPr="00CF3D2C">
        <w:t xml:space="preserve">просроченная задолженность </w:t>
      </w:r>
      <w:r w:rsidR="004E784F">
        <w:t>полностью отсутствует</w:t>
      </w:r>
      <w:r w:rsidRPr="00CF3D2C">
        <w:t>.</w:t>
      </w:r>
    </w:p>
    <w:p w:rsidR="008E3173" w:rsidRDefault="003A5488" w:rsidP="003A5488">
      <w:pPr>
        <w:spacing w:before="0" w:after="0" w:line="360" w:lineRule="auto"/>
      </w:pPr>
      <w:r>
        <w:t>Значительное у</w:t>
      </w:r>
      <w:r w:rsidR="00FE7A16">
        <w:t>величение</w:t>
      </w:r>
      <w:r w:rsidR="008E3173" w:rsidRPr="008E3173">
        <w:t xml:space="preserve"> </w:t>
      </w:r>
      <w:proofErr w:type="gramStart"/>
      <w:r w:rsidR="008E3173" w:rsidRPr="008E3173">
        <w:t>КЗ</w:t>
      </w:r>
      <w:proofErr w:type="gramEnd"/>
      <w:r w:rsidR="008E3173" w:rsidRPr="008E3173">
        <w:t xml:space="preserve"> произошло по отраслям:</w:t>
      </w:r>
    </w:p>
    <w:p w:rsidR="004E784F" w:rsidRDefault="004E784F" w:rsidP="003A5488">
      <w:pPr>
        <w:numPr>
          <w:ilvl w:val="0"/>
          <w:numId w:val="31"/>
        </w:numPr>
        <w:spacing w:before="0" w:after="0" w:line="360" w:lineRule="auto"/>
        <w:ind w:left="0" w:firstLine="709"/>
      </w:pPr>
      <w:r w:rsidRPr="007868C7">
        <w:t xml:space="preserve">Жилищно-коммунальное хозяйство – на </w:t>
      </w:r>
      <w:r w:rsidR="003A5488">
        <w:t>1 609</w:t>
      </w:r>
      <w:r w:rsidRPr="007868C7">
        <w:t>,</w:t>
      </w:r>
      <w:r w:rsidR="003A5488">
        <w:t>4</w:t>
      </w:r>
      <w:r w:rsidRPr="007868C7">
        <w:t>%;</w:t>
      </w:r>
    </w:p>
    <w:p w:rsidR="003A5488" w:rsidRDefault="003A5488" w:rsidP="003A5488">
      <w:pPr>
        <w:numPr>
          <w:ilvl w:val="0"/>
          <w:numId w:val="31"/>
        </w:numPr>
        <w:spacing w:before="0" w:after="0" w:line="360" w:lineRule="auto"/>
        <w:ind w:left="0" w:firstLine="709"/>
      </w:pPr>
      <w:r>
        <w:t>Общегосударственные вопросы – на 16 413%;</w:t>
      </w:r>
    </w:p>
    <w:p w:rsidR="003A5488" w:rsidRPr="003A5488" w:rsidRDefault="003A5488" w:rsidP="003A5488">
      <w:pPr>
        <w:numPr>
          <w:ilvl w:val="0"/>
          <w:numId w:val="31"/>
        </w:numPr>
        <w:spacing w:before="0" w:after="0" w:line="360" w:lineRule="auto"/>
        <w:ind w:left="0" w:firstLine="709"/>
      </w:pPr>
      <w:r w:rsidRPr="003A5488">
        <w:t xml:space="preserve">Культура, кинематография, средства массовой информации – на </w:t>
      </w:r>
      <w:r>
        <w:t>12 166,2</w:t>
      </w:r>
      <w:r w:rsidRPr="003A5488">
        <w:t>%;</w:t>
      </w:r>
    </w:p>
    <w:p w:rsidR="003A5488" w:rsidRDefault="003A5488" w:rsidP="003A5488">
      <w:pPr>
        <w:numPr>
          <w:ilvl w:val="0"/>
          <w:numId w:val="31"/>
        </w:numPr>
        <w:spacing w:before="0" w:after="0" w:line="360" w:lineRule="auto"/>
        <w:ind w:left="0" w:firstLine="709"/>
      </w:pPr>
      <w:r w:rsidRPr="003A5488">
        <w:t xml:space="preserve">Образования - на </w:t>
      </w:r>
      <w:r>
        <w:t>1 598,1</w:t>
      </w:r>
      <w:r w:rsidRPr="003A5488">
        <w:t>%;</w:t>
      </w:r>
    </w:p>
    <w:p w:rsidR="003A5488" w:rsidRPr="003A5488" w:rsidRDefault="003A5488" w:rsidP="003A5488">
      <w:pPr>
        <w:numPr>
          <w:ilvl w:val="0"/>
          <w:numId w:val="31"/>
        </w:numPr>
        <w:spacing w:before="0" w:after="0" w:line="360" w:lineRule="auto"/>
        <w:ind w:left="0" w:firstLine="709"/>
      </w:pPr>
      <w:r>
        <w:t>Бюджетные и автономные учреждения – на 288,9%</w:t>
      </w:r>
      <w:r w:rsidR="00FD125B">
        <w:t>.</w:t>
      </w:r>
    </w:p>
    <w:p w:rsidR="00A734A2" w:rsidRPr="0055741F" w:rsidRDefault="00A734A2" w:rsidP="00455306">
      <w:pPr>
        <w:spacing w:before="0" w:after="0" w:line="360" w:lineRule="auto"/>
      </w:pPr>
      <w:r w:rsidRPr="0055741F">
        <w:t>Информация о кредиторской задолженности (в т.</w:t>
      </w:r>
      <w:r w:rsidR="00400DDB">
        <w:t xml:space="preserve"> </w:t>
      </w:r>
      <w:r w:rsidRPr="0055741F">
        <w:t>ч. просроченной) по муниципальным учреждениям РМР в разрезе экономических статей представлена в таблице 2.</w:t>
      </w:r>
    </w:p>
    <w:p w:rsidR="00161206" w:rsidRPr="0055741F" w:rsidRDefault="00FD125B" w:rsidP="00AA6E6D">
      <w:pPr>
        <w:spacing w:before="0" w:after="0" w:line="360" w:lineRule="auto"/>
        <w:outlineLvl w:val="0"/>
        <w:rPr>
          <w:u w:val="single"/>
        </w:rPr>
      </w:pPr>
      <w:r>
        <w:rPr>
          <w:u w:val="single"/>
        </w:rPr>
        <w:t>Значительное у</w:t>
      </w:r>
      <w:r w:rsidR="00161206" w:rsidRPr="0055741F">
        <w:rPr>
          <w:u w:val="single"/>
        </w:rPr>
        <w:t xml:space="preserve">величение </w:t>
      </w:r>
      <w:proofErr w:type="gramStart"/>
      <w:r w:rsidR="00161206" w:rsidRPr="0055741F">
        <w:rPr>
          <w:u w:val="single"/>
        </w:rPr>
        <w:t>КЗ</w:t>
      </w:r>
      <w:proofErr w:type="gramEnd"/>
      <w:r w:rsidR="00161206" w:rsidRPr="0055741F">
        <w:rPr>
          <w:u w:val="single"/>
        </w:rPr>
        <w:t xml:space="preserve"> произошло по статьям: </w:t>
      </w:r>
    </w:p>
    <w:p w:rsidR="00FD125B" w:rsidRDefault="00076A11" w:rsidP="00AA6E6D">
      <w:pPr>
        <w:numPr>
          <w:ilvl w:val="0"/>
          <w:numId w:val="33"/>
        </w:numPr>
        <w:spacing w:before="0" w:after="0" w:line="360" w:lineRule="auto"/>
        <w:ind w:left="0" w:firstLine="709"/>
      </w:pPr>
      <w:r w:rsidRPr="0055741F">
        <w:t xml:space="preserve">Заработная плата – на </w:t>
      </w:r>
      <w:r w:rsidR="00FD125B">
        <w:t>16 236,5</w:t>
      </w:r>
      <w:r w:rsidR="00FD125B" w:rsidRPr="00FD125B">
        <w:t xml:space="preserve"> </w:t>
      </w:r>
      <w:r w:rsidR="00FD125B">
        <w:t>т. руб.;</w:t>
      </w:r>
    </w:p>
    <w:p w:rsidR="00FD125B" w:rsidRPr="00FD125B" w:rsidRDefault="00FD125B" w:rsidP="00AA6E6D">
      <w:pPr>
        <w:numPr>
          <w:ilvl w:val="0"/>
          <w:numId w:val="33"/>
        </w:numPr>
        <w:spacing w:before="0" w:after="0" w:line="360" w:lineRule="auto"/>
        <w:ind w:left="0" w:firstLine="709"/>
      </w:pPr>
      <w:r w:rsidRPr="00FD125B">
        <w:t xml:space="preserve">Налоги на ФОТ – на </w:t>
      </w:r>
      <w:r>
        <w:t>6 786,9 т. руб.;</w:t>
      </w:r>
    </w:p>
    <w:p w:rsidR="00FD125B" w:rsidRPr="00FD125B" w:rsidRDefault="00FD125B" w:rsidP="00AA6E6D">
      <w:pPr>
        <w:numPr>
          <w:ilvl w:val="0"/>
          <w:numId w:val="33"/>
        </w:numPr>
        <w:spacing w:before="0" w:after="0" w:line="360" w:lineRule="auto"/>
        <w:ind w:left="0" w:firstLine="709"/>
      </w:pPr>
      <w:r w:rsidRPr="00FD125B">
        <w:t xml:space="preserve">Увеличение стоимости основных средств – на </w:t>
      </w:r>
      <w:r>
        <w:t>6 375,4 т. руб.;</w:t>
      </w:r>
    </w:p>
    <w:p w:rsidR="00FD125B" w:rsidRPr="00FD125B" w:rsidRDefault="00FD125B" w:rsidP="00AA6E6D">
      <w:pPr>
        <w:numPr>
          <w:ilvl w:val="0"/>
          <w:numId w:val="33"/>
        </w:numPr>
        <w:spacing w:before="0" w:after="0" w:line="360" w:lineRule="auto"/>
        <w:ind w:left="0" w:firstLine="709"/>
      </w:pPr>
      <w:r w:rsidRPr="00FD125B">
        <w:t xml:space="preserve">Увеличение стоимости материальных запасов – на </w:t>
      </w:r>
      <w:r>
        <w:t>3 168,4 т. руб.;</w:t>
      </w:r>
    </w:p>
    <w:p w:rsidR="00FD125B" w:rsidRPr="00FD125B" w:rsidRDefault="00FD125B" w:rsidP="00AA6E6D">
      <w:pPr>
        <w:numPr>
          <w:ilvl w:val="0"/>
          <w:numId w:val="33"/>
        </w:numPr>
        <w:spacing w:before="0" w:after="0" w:line="360" w:lineRule="auto"/>
        <w:ind w:left="0" w:firstLine="709"/>
      </w:pPr>
      <w:r w:rsidRPr="00FD125B">
        <w:t xml:space="preserve">Коммунальные услуги – на </w:t>
      </w:r>
      <w:r>
        <w:t>1 537,3 т. руб.</w:t>
      </w:r>
    </w:p>
    <w:p w:rsidR="00A734A2" w:rsidRDefault="00A734A2" w:rsidP="00AA6E6D">
      <w:pPr>
        <w:spacing w:before="0" w:after="0" w:line="360" w:lineRule="auto"/>
        <w:outlineLvl w:val="0"/>
        <w:rPr>
          <w:u w:val="single"/>
        </w:rPr>
      </w:pPr>
      <w:r w:rsidRPr="00593EC4">
        <w:rPr>
          <w:u w:val="single"/>
        </w:rPr>
        <w:t xml:space="preserve">Уменьшение </w:t>
      </w:r>
      <w:proofErr w:type="gramStart"/>
      <w:r w:rsidRPr="00593EC4">
        <w:rPr>
          <w:u w:val="single"/>
        </w:rPr>
        <w:t>КЗ</w:t>
      </w:r>
      <w:proofErr w:type="gramEnd"/>
      <w:r w:rsidRPr="00593EC4">
        <w:rPr>
          <w:u w:val="single"/>
        </w:rPr>
        <w:t xml:space="preserve"> произошло по статьям: </w:t>
      </w:r>
    </w:p>
    <w:p w:rsidR="007868C7" w:rsidRDefault="007868C7" w:rsidP="00AA6E6D">
      <w:pPr>
        <w:numPr>
          <w:ilvl w:val="0"/>
          <w:numId w:val="32"/>
        </w:numPr>
        <w:spacing w:before="0" w:after="0" w:line="360" w:lineRule="auto"/>
        <w:ind w:left="0" w:firstLine="709"/>
      </w:pPr>
      <w:r w:rsidRPr="00B364A4">
        <w:t>Работы, услуги по содержанию имущества</w:t>
      </w:r>
      <w:r>
        <w:t xml:space="preserve"> – на </w:t>
      </w:r>
      <w:r w:rsidR="00FD125B">
        <w:t>24,5 т. руб.;</w:t>
      </w:r>
    </w:p>
    <w:p w:rsidR="00AB3070" w:rsidRDefault="00AB3070" w:rsidP="00AA6E6D">
      <w:pPr>
        <w:numPr>
          <w:ilvl w:val="0"/>
          <w:numId w:val="32"/>
        </w:numPr>
        <w:spacing w:before="0" w:after="0" w:line="360" w:lineRule="auto"/>
        <w:ind w:left="0" w:firstLine="709"/>
      </w:pPr>
      <w:r>
        <w:t>Прочие р</w:t>
      </w:r>
      <w:r w:rsidR="00AA6E6D">
        <w:t>асходы – на 79</w:t>
      </w:r>
      <w:r>
        <w:t>,</w:t>
      </w:r>
      <w:r w:rsidR="00AA6E6D">
        <w:t>2 т. руб.</w:t>
      </w:r>
    </w:p>
    <w:p w:rsidR="00756396" w:rsidRPr="0055741F" w:rsidRDefault="00756396" w:rsidP="00AA6E6D">
      <w:pPr>
        <w:spacing w:before="0" w:after="0" w:line="360" w:lineRule="auto"/>
      </w:pPr>
      <w:r w:rsidRPr="0055741F">
        <w:lastRenderedPageBreak/>
        <w:t>Информация о кредиторской задолженности (в т.</w:t>
      </w:r>
      <w:r>
        <w:t xml:space="preserve"> </w:t>
      </w:r>
      <w:r w:rsidRPr="0055741F">
        <w:t xml:space="preserve">ч. просроченной) </w:t>
      </w:r>
      <w:r>
        <w:t>в разрезе главных распорядителей бюджета представлена в таблице 3</w:t>
      </w:r>
      <w:r w:rsidRPr="0055741F">
        <w:t>.</w:t>
      </w:r>
    </w:p>
    <w:p w:rsidR="005D31F9" w:rsidRDefault="00AA6E6D" w:rsidP="005D31F9">
      <w:pPr>
        <w:spacing w:before="0" w:after="0" w:line="360" w:lineRule="auto"/>
        <w:outlineLvl w:val="0"/>
        <w:rPr>
          <w:u w:val="single"/>
        </w:rPr>
      </w:pPr>
      <w:r>
        <w:rPr>
          <w:u w:val="single"/>
        </w:rPr>
        <w:t>Значительное у</w:t>
      </w:r>
      <w:r w:rsidR="005D31F9">
        <w:rPr>
          <w:u w:val="single"/>
        </w:rPr>
        <w:t>величение</w:t>
      </w:r>
      <w:r w:rsidR="005D31F9" w:rsidRPr="00F05BF5">
        <w:rPr>
          <w:u w:val="single"/>
        </w:rPr>
        <w:t xml:space="preserve"> </w:t>
      </w:r>
      <w:proofErr w:type="gramStart"/>
      <w:r w:rsidR="005D31F9" w:rsidRPr="00F05BF5">
        <w:rPr>
          <w:u w:val="single"/>
        </w:rPr>
        <w:t>КЗ</w:t>
      </w:r>
      <w:proofErr w:type="gramEnd"/>
      <w:r w:rsidR="005D31F9" w:rsidRPr="00F05BF5">
        <w:rPr>
          <w:u w:val="single"/>
        </w:rPr>
        <w:t xml:space="preserve"> произошло по следующим ГРБС:</w:t>
      </w:r>
    </w:p>
    <w:p w:rsidR="00AA6E6D" w:rsidRPr="00AA6E6D" w:rsidRDefault="00AA6E6D" w:rsidP="00AA6E6D">
      <w:pPr>
        <w:numPr>
          <w:ilvl w:val="0"/>
          <w:numId w:val="38"/>
        </w:numPr>
        <w:spacing w:before="0" w:after="0" w:line="360" w:lineRule="auto"/>
        <w:ind w:left="0" w:firstLine="357"/>
      </w:pPr>
      <w:r w:rsidRPr="00AA6E6D">
        <w:t>Управление образования АРМР – на 17 047,2 т. руб.;</w:t>
      </w:r>
    </w:p>
    <w:p w:rsidR="00AA6E6D" w:rsidRPr="00AA6E6D" w:rsidRDefault="00AA6E6D" w:rsidP="00AA6E6D">
      <w:pPr>
        <w:numPr>
          <w:ilvl w:val="0"/>
          <w:numId w:val="38"/>
        </w:numPr>
        <w:spacing w:before="0" w:after="0" w:line="360" w:lineRule="auto"/>
        <w:ind w:left="0" w:firstLine="357"/>
      </w:pPr>
      <w:r w:rsidRPr="00AA6E6D">
        <w:t>Управление по культуре, молодежи и спорту АРМР – на 5 706,8 т. руб.;</w:t>
      </w:r>
    </w:p>
    <w:p w:rsidR="005D31F9" w:rsidRPr="005D31F9" w:rsidRDefault="005D31F9" w:rsidP="005D31F9">
      <w:pPr>
        <w:numPr>
          <w:ilvl w:val="0"/>
          <w:numId w:val="38"/>
        </w:numPr>
        <w:spacing w:before="0" w:after="0" w:line="360" w:lineRule="auto"/>
        <w:outlineLvl w:val="0"/>
        <w:rPr>
          <w:u w:val="single"/>
        </w:rPr>
      </w:pPr>
      <w:r w:rsidRPr="005D31F9">
        <w:rPr>
          <w:bCs/>
        </w:rPr>
        <w:t>Управление по труду и социальной поддержке населения АРМР</w:t>
      </w:r>
      <w:r>
        <w:rPr>
          <w:bCs/>
        </w:rPr>
        <w:t xml:space="preserve"> на </w:t>
      </w:r>
      <w:r w:rsidR="00AA6E6D">
        <w:rPr>
          <w:bCs/>
        </w:rPr>
        <w:t>4 084,6</w:t>
      </w:r>
      <w:r>
        <w:rPr>
          <w:bCs/>
        </w:rPr>
        <w:t xml:space="preserve"> т.</w:t>
      </w:r>
      <w:r w:rsidR="00AA6E6D">
        <w:rPr>
          <w:bCs/>
        </w:rPr>
        <w:t xml:space="preserve"> </w:t>
      </w:r>
      <w:r>
        <w:rPr>
          <w:bCs/>
        </w:rPr>
        <w:t>руб.;</w:t>
      </w:r>
      <w:r w:rsidRPr="005D31F9">
        <w:rPr>
          <w:bCs/>
        </w:rPr>
        <w:t xml:space="preserve">              </w:t>
      </w:r>
    </w:p>
    <w:p w:rsidR="005D31F9" w:rsidRPr="005D31F9" w:rsidRDefault="005D31F9" w:rsidP="005D31F9">
      <w:pPr>
        <w:numPr>
          <w:ilvl w:val="0"/>
          <w:numId w:val="38"/>
        </w:numPr>
        <w:spacing w:before="0" w:after="0" w:line="360" w:lineRule="auto"/>
        <w:outlineLvl w:val="0"/>
        <w:rPr>
          <w:u w:val="single"/>
        </w:rPr>
      </w:pPr>
      <w:r w:rsidRPr="005D31F9">
        <w:rPr>
          <w:bCs/>
        </w:rPr>
        <w:t>Управление недвижимости, строительства и инвестиций АРМР</w:t>
      </w:r>
      <w:r>
        <w:rPr>
          <w:bCs/>
        </w:rPr>
        <w:t xml:space="preserve"> – на </w:t>
      </w:r>
      <w:r w:rsidR="00AA6E6D">
        <w:rPr>
          <w:bCs/>
        </w:rPr>
        <w:t>6 664</w:t>
      </w:r>
      <w:r>
        <w:rPr>
          <w:bCs/>
        </w:rPr>
        <w:t xml:space="preserve"> т. руб.</w:t>
      </w:r>
      <w:r w:rsidRPr="005D31F9">
        <w:rPr>
          <w:bCs/>
        </w:rPr>
        <w:t xml:space="preserve">  </w:t>
      </w:r>
      <w:r w:rsidRPr="005D31F9">
        <w:rPr>
          <w:u w:val="single"/>
        </w:rPr>
        <w:t xml:space="preserve">                                                                                                </w:t>
      </w:r>
    </w:p>
    <w:p w:rsidR="005D31F9" w:rsidRDefault="005D31F9" w:rsidP="009E733A">
      <w:pPr>
        <w:spacing w:before="0" w:after="0" w:line="360" w:lineRule="auto"/>
      </w:pPr>
      <w:r>
        <w:t>В таблицах 4 и 5 представлены Сводные сведения о кредиторской задолженности и просроченной кредиторской задолженности муниципальных бюджетных учреждений РМР в разрезе КБК.</w:t>
      </w:r>
    </w:p>
    <w:p w:rsidR="009E733A" w:rsidRDefault="009E733A" w:rsidP="009E733A">
      <w:pPr>
        <w:tabs>
          <w:tab w:val="left" w:pos="1276"/>
        </w:tabs>
        <w:spacing w:before="0" w:after="0" w:line="360" w:lineRule="auto"/>
      </w:pPr>
      <w:r w:rsidRPr="00CB137B">
        <w:t xml:space="preserve">В таблице 6 представлены </w:t>
      </w:r>
      <w:r>
        <w:t xml:space="preserve">следующие </w:t>
      </w:r>
      <w:r w:rsidRPr="00CB137B">
        <w:t>показатели качества управления кредиторской задолженностью</w:t>
      </w:r>
      <w:r>
        <w:t>.</w:t>
      </w:r>
      <w:r w:rsidRPr="00D82092">
        <w:t xml:space="preserve"> </w:t>
      </w:r>
      <w:r w:rsidRPr="00CB137B">
        <w:t xml:space="preserve">Показатели изменения и прироста объема </w:t>
      </w:r>
      <w:proofErr w:type="gramStart"/>
      <w:r w:rsidRPr="00CB137B">
        <w:t>КЗ</w:t>
      </w:r>
      <w:proofErr w:type="gramEnd"/>
      <w:r w:rsidRPr="00CB137B">
        <w:t xml:space="preserve"> превышают нормативные значения, что свидетельствует о росте КЗ муниципальных учреждений РМР. Показатели изменения и прироста объема просроченной </w:t>
      </w:r>
      <w:proofErr w:type="gramStart"/>
      <w:r w:rsidRPr="00CB137B">
        <w:t>КЗ</w:t>
      </w:r>
      <w:proofErr w:type="gramEnd"/>
      <w:r w:rsidRPr="00CB137B">
        <w:t xml:space="preserve"> находятся в пределах нормы, что свидетельствует об отсутствии просроченной КЗ. Показатели КЗ по выплате заработной платы</w:t>
      </w:r>
      <w:r>
        <w:t xml:space="preserve"> находятся в пределах нормы. </w:t>
      </w:r>
      <w:r w:rsidRPr="00CB137B">
        <w:t xml:space="preserve">Показатели </w:t>
      </w:r>
      <w:proofErr w:type="gramStart"/>
      <w:r w:rsidRPr="00CB137B">
        <w:t>КЗ</w:t>
      </w:r>
      <w:proofErr w:type="gramEnd"/>
      <w:r w:rsidRPr="00CB137B">
        <w:t xml:space="preserve"> по начислениям на оплату труда</w:t>
      </w:r>
      <w:r>
        <w:t xml:space="preserve"> и</w:t>
      </w:r>
      <w:r w:rsidRPr="00CB137B">
        <w:t xml:space="preserve"> оплате коммунальных услуг превышают нормативные значения, что свидетельствует о росте КЗ муниципальных учреждений РМР.</w:t>
      </w:r>
    </w:p>
    <w:p w:rsidR="009E733A" w:rsidRDefault="009E733A" w:rsidP="009E733A">
      <w:pPr>
        <w:tabs>
          <w:tab w:val="left" w:pos="1276"/>
        </w:tabs>
        <w:spacing w:before="0" w:after="0" w:line="360" w:lineRule="auto"/>
      </w:pPr>
    </w:p>
    <w:p w:rsidR="009E733A" w:rsidRPr="005564FC" w:rsidRDefault="009E733A" w:rsidP="00756396">
      <w:pPr>
        <w:spacing w:before="0" w:after="0" w:line="360" w:lineRule="auto"/>
        <w:sectPr w:rsidR="009E733A" w:rsidRPr="005564FC" w:rsidSect="00E862A1">
          <w:pgSz w:w="11906" w:h="16838"/>
          <w:pgMar w:top="851" w:right="567" w:bottom="851" w:left="1418" w:header="567" w:footer="709" w:gutter="0"/>
          <w:pgNumType w:start="2"/>
          <w:cols w:space="708"/>
          <w:docGrid w:linePitch="360"/>
        </w:sectPr>
      </w:pPr>
    </w:p>
    <w:tbl>
      <w:tblPr>
        <w:tblW w:w="14860" w:type="dxa"/>
        <w:tblInd w:w="93" w:type="dxa"/>
        <w:tblLook w:val="04A0" w:firstRow="1" w:lastRow="0" w:firstColumn="1" w:lastColumn="0" w:noHBand="0" w:noVBand="1"/>
      </w:tblPr>
      <w:tblGrid>
        <w:gridCol w:w="540"/>
        <w:gridCol w:w="4480"/>
        <w:gridCol w:w="640"/>
        <w:gridCol w:w="1494"/>
        <w:gridCol w:w="1396"/>
        <w:gridCol w:w="1494"/>
        <w:gridCol w:w="1396"/>
        <w:gridCol w:w="1660"/>
        <w:gridCol w:w="1760"/>
      </w:tblGrid>
      <w:tr w:rsidR="00B23333" w:rsidRPr="00B23333" w:rsidTr="00545258">
        <w:trPr>
          <w:trHeight w:val="375"/>
        </w:trPr>
        <w:tc>
          <w:tcPr>
            <w:tcW w:w="14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33" w:rsidRPr="00B23333" w:rsidRDefault="00B23333" w:rsidP="00B23333">
            <w:pPr>
              <w:spacing w:before="0" w:after="0"/>
              <w:ind w:firstLine="0"/>
              <w:jc w:val="left"/>
            </w:pPr>
            <w:r w:rsidRPr="00B23333">
              <w:lastRenderedPageBreak/>
              <w:t xml:space="preserve">Таблица 1 Информация о кредиторской задолженности (в </w:t>
            </w:r>
            <w:proofErr w:type="spellStart"/>
            <w:r w:rsidRPr="00B23333">
              <w:t>т.ч</w:t>
            </w:r>
            <w:proofErr w:type="spellEnd"/>
            <w:r w:rsidRPr="00B23333">
              <w:t>. Просроченной) в разрезе отраслей на 01.04.2012 г.</w:t>
            </w:r>
          </w:p>
        </w:tc>
      </w:tr>
      <w:tr w:rsidR="00B23333" w:rsidRPr="00B23333" w:rsidTr="00545258">
        <w:trPr>
          <w:trHeight w:val="330"/>
        </w:trPr>
        <w:tc>
          <w:tcPr>
            <w:tcW w:w="148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333" w:rsidRPr="00B23333" w:rsidRDefault="00B23333" w:rsidP="00B23333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B23333">
              <w:rPr>
                <w:sz w:val="20"/>
                <w:szCs w:val="20"/>
              </w:rPr>
              <w:t>Тыс.</w:t>
            </w:r>
            <w:r w:rsidR="009E733A">
              <w:rPr>
                <w:sz w:val="20"/>
                <w:szCs w:val="20"/>
              </w:rPr>
              <w:t xml:space="preserve"> </w:t>
            </w:r>
            <w:r w:rsidRPr="00B23333">
              <w:rPr>
                <w:sz w:val="20"/>
                <w:szCs w:val="20"/>
              </w:rPr>
              <w:t>руб.</w:t>
            </w:r>
          </w:p>
        </w:tc>
      </w:tr>
      <w:tr w:rsidR="00545258" w:rsidRPr="00545258" w:rsidTr="00545258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 xml:space="preserve">№ </w:t>
            </w:r>
            <w:proofErr w:type="spellStart"/>
            <w:r w:rsidRPr="00545258">
              <w:rPr>
                <w:sz w:val="20"/>
                <w:szCs w:val="20"/>
              </w:rPr>
              <w:t>п.п</w:t>
            </w:r>
            <w:proofErr w:type="spellEnd"/>
            <w:r w:rsidRPr="00545258">
              <w:rPr>
                <w:sz w:val="20"/>
                <w:szCs w:val="20"/>
              </w:rPr>
              <w:t>.</w:t>
            </w:r>
          </w:p>
        </w:tc>
        <w:tc>
          <w:tcPr>
            <w:tcW w:w="51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Код классификации расходов     (раздел)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на 01.01.2012 г.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на 01.04.2012 г.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 </w:t>
            </w:r>
          </w:p>
        </w:tc>
      </w:tr>
      <w:tr w:rsidR="00545258" w:rsidRPr="00545258" w:rsidTr="00545258">
        <w:trPr>
          <w:trHeight w:val="103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545258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545258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 xml:space="preserve">Изменение </w:t>
            </w:r>
            <w:proofErr w:type="gramStart"/>
            <w:r w:rsidRPr="00545258">
              <w:rPr>
                <w:sz w:val="20"/>
                <w:szCs w:val="20"/>
              </w:rPr>
              <w:t>КЗ</w:t>
            </w:r>
            <w:proofErr w:type="gramEnd"/>
            <w:r w:rsidRPr="00545258">
              <w:rPr>
                <w:sz w:val="20"/>
                <w:szCs w:val="20"/>
              </w:rPr>
              <w:t>,    "+" - увеличение;  "-" - уменьшение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 xml:space="preserve">Изменение просроченной </w:t>
            </w:r>
            <w:proofErr w:type="gramStart"/>
            <w:r w:rsidRPr="00545258">
              <w:rPr>
                <w:sz w:val="20"/>
                <w:szCs w:val="20"/>
              </w:rPr>
              <w:t>КЗ</w:t>
            </w:r>
            <w:proofErr w:type="gramEnd"/>
            <w:r w:rsidRPr="00545258">
              <w:rPr>
                <w:sz w:val="20"/>
                <w:szCs w:val="20"/>
              </w:rPr>
              <w:t>, "+"-  увеличение;   "-" - уменьшение</w:t>
            </w:r>
          </w:p>
        </w:tc>
      </w:tr>
      <w:tr w:rsidR="00545258" w:rsidRPr="00545258" w:rsidTr="00545258">
        <w:trPr>
          <w:trHeight w:val="40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1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Бюджетные и автономные учреждения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00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8 224.1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31 982.4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23 758.4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</w:tr>
      <w:tr w:rsidR="00545258" w:rsidRPr="00545258" w:rsidTr="00545258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10.8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1 783.4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1 772.6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</w:tr>
      <w:tr w:rsidR="00545258" w:rsidRPr="00545258" w:rsidTr="00545258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02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</w:tr>
      <w:tr w:rsidR="00545258" w:rsidRPr="00545258" w:rsidTr="00545258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03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37.5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37.5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</w:tr>
      <w:tr w:rsidR="00545258" w:rsidRPr="00545258" w:rsidTr="00545258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04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667.7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667.7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</w:tr>
      <w:tr w:rsidR="00545258" w:rsidRPr="00545258" w:rsidTr="00545258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05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410.6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7 018.9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6 608.3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</w:tr>
      <w:tr w:rsidR="00545258" w:rsidRPr="00545258" w:rsidTr="00545258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06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</w:tr>
      <w:tr w:rsidR="00545258" w:rsidRPr="00545258" w:rsidTr="00545258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07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42.0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713.2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671.2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</w:tr>
      <w:tr w:rsidR="00545258" w:rsidRPr="00545258" w:rsidTr="00545258">
        <w:trPr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08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15.4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1 889.0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1 873.6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</w:tr>
      <w:tr w:rsidR="00545258" w:rsidRPr="00545258" w:rsidTr="00545258">
        <w:trPr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 xml:space="preserve">Здравоохранение, физическая культура и спорт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09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128.5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437.5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309.0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</w:tr>
      <w:tr w:rsidR="00545258" w:rsidRPr="00545258" w:rsidTr="00545258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10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631.9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631.7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</w:tr>
      <w:tr w:rsidR="00545258" w:rsidRPr="00545258" w:rsidTr="00545258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11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16.2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16.2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</w:tr>
      <w:tr w:rsidR="00545258" w:rsidRPr="00545258" w:rsidTr="00545258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12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</w:tr>
      <w:tr w:rsidR="00545258" w:rsidRPr="00545258" w:rsidTr="00545258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 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Итого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8 831.6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45 177.7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36 346.1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16"/>
                <w:szCs w:val="16"/>
              </w:rPr>
            </w:pPr>
            <w:r w:rsidRPr="00545258">
              <w:rPr>
                <w:sz w:val="16"/>
                <w:szCs w:val="16"/>
              </w:rPr>
              <w:t>0.0</w:t>
            </w:r>
          </w:p>
        </w:tc>
      </w:tr>
    </w:tbl>
    <w:p w:rsidR="00545258" w:rsidRDefault="00545258">
      <w:bookmarkStart w:id="0" w:name="_GoBack"/>
      <w:bookmarkEnd w:id="0"/>
      <w:r>
        <w:br w:type="page"/>
      </w:r>
    </w:p>
    <w:tbl>
      <w:tblPr>
        <w:tblW w:w="15614" w:type="dxa"/>
        <w:tblInd w:w="93" w:type="dxa"/>
        <w:tblLook w:val="04A0" w:firstRow="1" w:lastRow="0" w:firstColumn="1" w:lastColumn="0" w:noHBand="0" w:noVBand="1"/>
      </w:tblPr>
      <w:tblGrid>
        <w:gridCol w:w="531"/>
        <w:gridCol w:w="7"/>
        <w:gridCol w:w="3689"/>
        <w:gridCol w:w="31"/>
        <w:gridCol w:w="729"/>
        <w:gridCol w:w="31"/>
        <w:gridCol w:w="1629"/>
        <w:gridCol w:w="134"/>
        <w:gridCol w:w="1446"/>
        <w:gridCol w:w="239"/>
        <w:gridCol w:w="1501"/>
        <w:gridCol w:w="443"/>
        <w:gridCol w:w="1137"/>
        <w:gridCol w:w="514"/>
        <w:gridCol w:w="1146"/>
        <w:gridCol w:w="514"/>
        <w:gridCol w:w="1386"/>
        <w:gridCol w:w="514"/>
      </w:tblGrid>
      <w:tr w:rsidR="00B23333" w:rsidRPr="00B23333" w:rsidTr="00545258">
        <w:trPr>
          <w:trHeight w:val="915"/>
        </w:trPr>
        <w:tc>
          <w:tcPr>
            <w:tcW w:w="156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33" w:rsidRPr="00B23333" w:rsidRDefault="00545258" w:rsidP="00B23333">
            <w:pPr>
              <w:spacing w:before="0" w:after="0"/>
              <w:ind w:firstLine="0"/>
              <w:jc w:val="left"/>
            </w:pPr>
            <w:r>
              <w:br w:type="page"/>
            </w:r>
            <w:r w:rsidR="00756396">
              <w:br w:type="page"/>
            </w:r>
            <w:r w:rsidR="00B23333" w:rsidRPr="00B23333">
              <w:t>Таблица 2 Информация о кредиторской задолженности (в т.</w:t>
            </w:r>
            <w:r w:rsidR="00B23333">
              <w:t xml:space="preserve"> </w:t>
            </w:r>
            <w:r w:rsidR="00B23333" w:rsidRPr="00B23333">
              <w:t>ч. Просроченной) в разрезе экономических статей на 01.04.2012 г.</w:t>
            </w:r>
          </w:p>
        </w:tc>
      </w:tr>
      <w:tr w:rsidR="00B23333" w:rsidRPr="00B23333" w:rsidTr="00545258">
        <w:trPr>
          <w:trHeight w:val="330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33" w:rsidRPr="00B23333" w:rsidRDefault="00B23333" w:rsidP="00B23333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33" w:rsidRPr="00B23333" w:rsidRDefault="00B23333" w:rsidP="00B23333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33" w:rsidRPr="00B23333" w:rsidRDefault="00B23333" w:rsidP="00B23333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33" w:rsidRPr="00B23333" w:rsidRDefault="00B23333" w:rsidP="00B23333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33" w:rsidRPr="00B23333" w:rsidRDefault="00B23333" w:rsidP="00B23333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33" w:rsidRPr="00B23333" w:rsidRDefault="00B23333" w:rsidP="00B23333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33" w:rsidRPr="00B23333" w:rsidRDefault="00B23333" w:rsidP="00B23333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33" w:rsidRPr="00B23333" w:rsidRDefault="00B23333" w:rsidP="00B23333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33" w:rsidRPr="00B23333" w:rsidRDefault="00B23333" w:rsidP="00B23333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B23333">
              <w:rPr>
                <w:sz w:val="24"/>
                <w:szCs w:val="24"/>
              </w:rPr>
              <w:t>Тыс. руб.</w:t>
            </w:r>
          </w:p>
        </w:tc>
      </w:tr>
      <w:tr w:rsidR="00545258" w:rsidRPr="00545258" w:rsidTr="00545258">
        <w:trPr>
          <w:gridAfter w:val="1"/>
          <w:wAfter w:w="514" w:type="dxa"/>
          <w:trHeight w:val="255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 xml:space="preserve">№ </w:t>
            </w:r>
            <w:proofErr w:type="spellStart"/>
            <w:r w:rsidRPr="00545258">
              <w:rPr>
                <w:sz w:val="20"/>
                <w:szCs w:val="20"/>
              </w:rPr>
              <w:t>п.п</w:t>
            </w:r>
            <w:proofErr w:type="spellEnd"/>
            <w:r w:rsidRPr="00545258">
              <w:rPr>
                <w:sz w:val="20"/>
                <w:szCs w:val="20"/>
              </w:rPr>
              <w:t>.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Код классификации расходов (КОСГУ)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на 01.01.2012г.</w:t>
            </w:r>
          </w:p>
        </w:tc>
        <w:tc>
          <w:tcPr>
            <w:tcW w:w="33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на 01.04.2012г.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 </w:t>
            </w:r>
          </w:p>
        </w:tc>
      </w:tr>
      <w:tr w:rsidR="00545258" w:rsidRPr="00545258" w:rsidTr="00545258">
        <w:trPr>
          <w:gridAfter w:val="1"/>
          <w:wAfter w:w="514" w:type="dxa"/>
          <w:trHeight w:val="103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545258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545258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 xml:space="preserve">Изменение </w:t>
            </w:r>
            <w:proofErr w:type="gramStart"/>
            <w:r w:rsidRPr="00545258">
              <w:rPr>
                <w:sz w:val="20"/>
                <w:szCs w:val="20"/>
              </w:rPr>
              <w:t>КЗ</w:t>
            </w:r>
            <w:proofErr w:type="gramEnd"/>
            <w:r w:rsidRPr="00545258">
              <w:rPr>
                <w:sz w:val="20"/>
                <w:szCs w:val="20"/>
              </w:rPr>
              <w:t>,    "+" - увеличение;  "-" - уменьшение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 xml:space="preserve">Изменение просроченной </w:t>
            </w:r>
            <w:proofErr w:type="gramStart"/>
            <w:r w:rsidRPr="00545258">
              <w:rPr>
                <w:sz w:val="20"/>
                <w:szCs w:val="20"/>
              </w:rPr>
              <w:t>КЗ</w:t>
            </w:r>
            <w:proofErr w:type="gramEnd"/>
            <w:r w:rsidRPr="00545258">
              <w:rPr>
                <w:sz w:val="20"/>
                <w:szCs w:val="20"/>
              </w:rPr>
              <w:t>, "+"-  увеличение;   "-" - уменьшение</w:t>
            </w:r>
          </w:p>
        </w:tc>
      </w:tr>
      <w:tr w:rsidR="00545258" w:rsidRPr="00545258" w:rsidTr="00545258">
        <w:trPr>
          <w:gridAfter w:val="1"/>
          <w:wAfter w:w="514" w:type="dxa"/>
          <w:trHeight w:val="7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211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4.1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16 240.6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16 236.5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</w:tr>
      <w:tr w:rsidR="00545258" w:rsidRPr="00545258" w:rsidTr="00545258">
        <w:trPr>
          <w:gridAfter w:val="1"/>
          <w:wAfter w:w="514" w:type="dxa"/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2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Компенсационные выплаты сотрудникам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212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48.0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131.5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83.6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</w:tr>
      <w:tr w:rsidR="00545258" w:rsidRPr="00545258" w:rsidTr="00545258">
        <w:trPr>
          <w:gridAfter w:val="1"/>
          <w:wAfter w:w="514" w:type="dxa"/>
          <w:trHeight w:val="2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Налоги на ФОТ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213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99.6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6 886.5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6 786.9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</w:tr>
      <w:tr w:rsidR="00545258" w:rsidRPr="00545258" w:rsidTr="00545258">
        <w:trPr>
          <w:gridAfter w:val="1"/>
          <w:wAfter w:w="514" w:type="dxa"/>
          <w:trHeight w:val="11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4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221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20.1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68.0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47.9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</w:tr>
      <w:tr w:rsidR="00545258" w:rsidRPr="00545258" w:rsidTr="00545258">
        <w:trPr>
          <w:gridAfter w:val="1"/>
          <w:wAfter w:w="514" w:type="dxa"/>
          <w:trHeight w:val="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5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222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64.5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111.0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46.5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</w:tr>
      <w:tr w:rsidR="00545258" w:rsidRPr="00545258" w:rsidTr="00545258">
        <w:trPr>
          <w:gridAfter w:val="1"/>
          <w:wAfter w:w="514" w:type="dxa"/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6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223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1 032.0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2 569.3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1 537.3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</w:tr>
      <w:tr w:rsidR="00545258" w:rsidRPr="00545258" w:rsidTr="00545258">
        <w:trPr>
          <w:gridAfter w:val="1"/>
          <w:wAfter w:w="514" w:type="dxa"/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7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224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18.2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18.2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</w:tr>
      <w:tr w:rsidR="00545258" w:rsidRPr="00545258" w:rsidTr="00545258">
        <w:trPr>
          <w:gridAfter w:val="1"/>
          <w:wAfter w:w="514" w:type="dxa"/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8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225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344.7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320.2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-24.5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</w:tr>
      <w:tr w:rsidR="00545258" w:rsidRPr="00545258" w:rsidTr="00545258">
        <w:trPr>
          <w:gridAfter w:val="1"/>
          <w:wAfter w:w="514" w:type="dxa"/>
          <w:trHeight w:val="16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9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226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1 107.3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1 829.6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722.3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</w:tr>
      <w:tr w:rsidR="00545258" w:rsidRPr="00545258" w:rsidTr="00545258">
        <w:trPr>
          <w:gridAfter w:val="1"/>
          <w:wAfter w:w="514" w:type="dxa"/>
          <w:trHeight w:val="3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10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241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12.2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1 439.1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1 426.9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</w:tr>
      <w:tr w:rsidR="00545258" w:rsidRPr="00545258" w:rsidTr="00545258">
        <w:trPr>
          <w:gridAfter w:val="1"/>
          <w:wAfter w:w="514" w:type="dxa"/>
          <w:trHeight w:val="5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11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Безвозмездные перечисления юридическим лицам,   за  исключением  государственных и муниципальных организаций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242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</w:tr>
      <w:tr w:rsidR="00545258" w:rsidRPr="00545258" w:rsidTr="00545258">
        <w:trPr>
          <w:gridAfter w:val="1"/>
          <w:wAfter w:w="514" w:type="dxa"/>
          <w:trHeight w:val="13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12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262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313.5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152.4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-161.1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</w:tr>
      <w:tr w:rsidR="00545258" w:rsidRPr="00545258" w:rsidTr="00545258">
        <w:trPr>
          <w:gridAfter w:val="1"/>
          <w:wAfter w:w="514" w:type="dxa"/>
          <w:trHeight w:val="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13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263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</w:tr>
      <w:tr w:rsidR="00545258" w:rsidRPr="00545258" w:rsidTr="00545258">
        <w:trPr>
          <w:gridAfter w:val="1"/>
          <w:wAfter w:w="514" w:type="dxa"/>
          <w:trHeight w:val="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14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290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5 131.2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5 213.1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81.9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</w:tr>
      <w:tr w:rsidR="00545258" w:rsidRPr="00545258" w:rsidTr="00545258">
        <w:trPr>
          <w:gridAfter w:val="1"/>
          <w:wAfter w:w="514" w:type="dxa"/>
          <w:trHeight w:val="13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15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310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405.9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6 781.3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6 375.4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</w:tr>
      <w:tr w:rsidR="00545258" w:rsidRPr="00545258" w:rsidTr="00545258">
        <w:trPr>
          <w:gridAfter w:val="1"/>
          <w:wAfter w:w="514" w:type="dxa"/>
          <w:trHeight w:val="36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16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340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248.6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3 417.0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3 168.4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</w:tr>
      <w:tr w:rsidR="00545258" w:rsidRPr="00545258" w:rsidTr="00545258">
        <w:trPr>
          <w:gridAfter w:val="1"/>
          <w:wAfter w:w="514" w:type="dxa"/>
          <w:trHeight w:val="16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Итого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8 831.6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45 177.7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36 346.1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58" w:rsidRPr="00545258" w:rsidRDefault="00545258" w:rsidP="00545258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545258">
              <w:rPr>
                <w:sz w:val="20"/>
                <w:szCs w:val="20"/>
              </w:rPr>
              <w:t>0.0</w:t>
            </w:r>
          </w:p>
        </w:tc>
      </w:tr>
    </w:tbl>
    <w:p w:rsidR="00C11985" w:rsidRDefault="00C11985" w:rsidP="00F42CFD">
      <w:pPr>
        <w:tabs>
          <w:tab w:val="num" w:pos="1418"/>
        </w:tabs>
        <w:spacing w:before="0" w:after="0" w:line="360" w:lineRule="auto"/>
        <w:ind w:firstLine="0"/>
        <w:rPr>
          <w:u w:val="single"/>
        </w:rPr>
        <w:sectPr w:rsidR="00C11985" w:rsidSect="009B6EF1">
          <w:pgSz w:w="16838" w:h="11906" w:orient="landscape"/>
          <w:pgMar w:top="1134" w:right="1134" w:bottom="567" w:left="1021" w:header="567" w:footer="709" w:gutter="0"/>
          <w:pgNumType w:start="7"/>
          <w:cols w:space="708"/>
          <w:docGrid w:linePitch="360"/>
        </w:sectPr>
      </w:pPr>
    </w:p>
    <w:tbl>
      <w:tblPr>
        <w:tblW w:w="109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153"/>
        <w:gridCol w:w="415"/>
        <w:gridCol w:w="738"/>
        <w:gridCol w:w="2328"/>
        <w:gridCol w:w="903"/>
        <w:gridCol w:w="1134"/>
        <w:gridCol w:w="931"/>
        <w:gridCol w:w="271"/>
        <w:gridCol w:w="499"/>
        <w:gridCol w:w="1276"/>
        <w:gridCol w:w="1276"/>
        <w:gridCol w:w="426"/>
      </w:tblGrid>
      <w:tr w:rsidR="00756396" w:rsidRPr="00756396" w:rsidTr="003802C9">
        <w:trPr>
          <w:gridBefore w:val="1"/>
          <w:gridAfter w:val="1"/>
          <w:wBefore w:w="284" w:type="dxa"/>
          <w:wAfter w:w="426" w:type="dxa"/>
          <w:trHeight w:val="67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6396" w:rsidRPr="00756396" w:rsidRDefault="00756396" w:rsidP="003802C9">
            <w:pPr>
              <w:spacing w:before="0" w:after="0"/>
              <w:ind w:firstLine="0"/>
              <w:rPr>
                <w:b/>
                <w:bCs/>
                <w:sz w:val="24"/>
                <w:szCs w:val="24"/>
              </w:rPr>
            </w:pPr>
            <w:r w:rsidRPr="00756396">
              <w:rPr>
                <w:b/>
                <w:bCs/>
                <w:sz w:val="24"/>
                <w:szCs w:val="24"/>
              </w:rPr>
              <w:lastRenderedPageBreak/>
              <w:t xml:space="preserve">Таблица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56396">
              <w:rPr>
                <w:b/>
                <w:bCs/>
                <w:sz w:val="24"/>
                <w:szCs w:val="24"/>
              </w:rPr>
              <w:t xml:space="preserve"> Информация о кредиторской задолженности (в </w:t>
            </w:r>
            <w:proofErr w:type="spellStart"/>
            <w:r w:rsidRPr="00756396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756396">
              <w:rPr>
                <w:b/>
                <w:bCs/>
                <w:sz w:val="24"/>
                <w:szCs w:val="24"/>
              </w:rPr>
              <w:t xml:space="preserve">. Просроченной) в разрезе главных распорядителей бюджета </w:t>
            </w:r>
          </w:p>
        </w:tc>
      </w:tr>
      <w:tr w:rsidR="00756396" w:rsidRPr="00756396" w:rsidTr="003802C9">
        <w:trPr>
          <w:gridBefore w:val="1"/>
          <w:gridAfter w:val="1"/>
          <w:wBefore w:w="284" w:type="dxa"/>
          <w:wAfter w:w="426" w:type="dxa"/>
          <w:trHeight w:val="315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396" w:rsidRPr="00756396" w:rsidRDefault="00756396" w:rsidP="00756396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756396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396" w:rsidRPr="00756396" w:rsidRDefault="00756396" w:rsidP="00756396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756396">
              <w:rPr>
                <w:sz w:val="22"/>
                <w:szCs w:val="22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396" w:rsidRPr="00756396" w:rsidRDefault="00756396" w:rsidP="00756396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756396">
              <w:rPr>
                <w:sz w:val="22"/>
                <w:szCs w:val="22"/>
              </w:rPr>
              <w:t> </w:t>
            </w: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396" w:rsidRPr="00756396" w:rsidRDefault="00756396" w:rsidP="00756396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7563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396" w:rsidRPr="00756396" w:rsidRDefault="00756396" w:rsidP="00756396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756396">
              <w:rPr>
                <w:sz w:val="22"/>
                <w:szCs w:val="22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396" w:rsidRPr="00756396" w:rsidRDefault="00756396" w:rsidP="00756396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756396">
              <w:rPr>
                <w:sz w:val="22"/>
                <w:szCs w:val="22"/>
              </w:rPr>
              <w:t>Тыс. руб</w:t>
            </w:r>
            <w:r w:rsidR="003802C9">
              <w:rPr>
                <w:sz w:val="22"/>
                <w:szCs w:val="22"/>
              </w:rPr>
              <w:t>.</w:t>
            </w:r>
          </w:p>
        </w:tc>
      </w:tr>
      <w:tr w:rsidR="006E4A1C" w:rsidRPr="00756396" w:rsidTr="003802C9">
        <w:trPr>
          <w:gridBefore w:val="1"/>
          <w:gridAfter w:val="1"/>
          <w:wBefore w:w="284" w:type="dxa"/>
          <w:wAfter w:w="426" w:type="dxa"/>
          <w:trHeight w:val="315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4A1C" w:rsidRPr="00756396" w:rsidRDefault="006E4A1C" w:rsidP="00756396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4A1C" w:rsidRPr="00756396" w:rsidRDefault="006E4A1C" w:rsidP="00756396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4A1C" w:rsidRPr="00756396" w:rsidRDefault="006E4A1C" w:rsidP="00756396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4A1C" w:rsidRPr="00756396" w:rsidRDefault="006E4A1C" w:rsidP="00756396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E4A1C" w:rsidRPr="00756396" w:rsidRDefault="006E4A1C" w:rsidP="00756396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6E4A1C" w:rsidRPr="00756396" w:rsidRDefault="006E4A1C" w:rsidP="00756396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802C9" w:rsidRPr="003802C9" w:rsidTr="003802C9">
        <w:trPr>
          <w:trHeight w:val="315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№      п. п.</w:t>
            </w:r>
          </w:p>
        </w:tc>
        <w:tc>
          <w:tcPr>
            <w:tcW w:w="453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На 01.01.2012 г.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На 01.04.2012 г.</w:t>
            </w:r>
          </w:p>
        </w:tc>
      </w:tr>
      <w:tr w:rsidR="003802C9" w:rsidRPr="003802C9" w:rsidTr="003802C9">
        <w:trPr>
          <w:trHeight w:val="255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в том числе просроченная задолженность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Всего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в том числе просроченная задолженность</w:t>
            </w:r>
          </w:p>
        </w:tc>
      </w:tr>
      <w:tr w:rsidR="003802C9" w:rsidRPr="003802C9" w:rsidTr="003802C9">
        <w:trPr>
          <w:trHeight w:val="600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802C9" w:rsidRPr="003802C9" w:rsidTr="003802C9">
        <w:trPr>
          <w:trHeight w:val="6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 xml:space="preserve">Администрация </w:t>
            </w:r>
            <w:r>
              <w:rPr>
                <w:b/>
                <w:bCs/>
                <w:sz w:val="22"/>
                <w:szCs w:val="22"/>
              </w:rPr>
              <w:t>РМР</w:t>
            </w:r>
            <w:r w:rsidRPr="003802C9">
              <w:rPr>
                <w:b/>
                <w:bCs/>
                <w:sz w:val="22"/>
                <w:szCs w:val="22"/>
              </w:rPr>
              <w:t>, всего                                                      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9.4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1 083.7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3802C9" w:rsidRPr="003802C9" w:rsidTr="003802C9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по смете главного распорядителя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508.5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</w:tr>
      <w:tr w:rsidR="003802C9" w:rsidRPr="003802C9" w:rsidTr="003802C9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по подведомственным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9.4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575.2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</w:tr>
      <w:tr w:rsidR="003802C9" w:rsidRPr="003802C9" w:rsidTr="003802C9">
        <w:trPr>
          <w:trHeight w:val="114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Управление по труду и социальной поддержке населения АРМР                                                               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128.5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4 213.1</w:t>
            </w: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3802C9" w:rsidRPr="003802C9" w:rsidTr="003802C9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по смете главного распорядителя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201.6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</w:tr>
      <w:tr w:rsidR="003802C9" w:rsidRPr="003802C9" w:rsidTr="003802C9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по подведомственным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128.5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4 011.5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</w:tr>
      <w:tr w:rsidR="003802C9" w:rsidRPr="003802C9" w:rsidTr="003802C9">
        <w:trPr>
          <w:trHeight w:val="88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Управление образования администрации РМР,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7 246.8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24 571.2</w:t>
            </w: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3802C9" w:rsidRPr="003802C9" w:rsidTr="003802C9">
        <w:trPr>
          <w:trHeight w:val="34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по смете главного распорядителя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4.7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281.8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0.0</w:t>
            </w:r>
          </w:p>
        </w:tc>
      </w:tr>
      <w:tr w:rsidR="003802C9" w:rsidRPr="003802C9" w:rsidTr="003802C9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по подведомственным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7 242.2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24 289.4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0.0</w:t>
            </w:r>
          </w:p>
        </w:tc>
      </w:tr>
      <w:tr w:rsidR="003802C9" w:rsidRPr="003802C9" w:rsidTr="003802C9">
        <w:trPr>
          <w:trHeight w:val="12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Управление по культуре, молодежи и спорту администрации РМР,                         в том числе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1 033.7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6 740.5</w:t>
            </w: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3802C9" w:rsidRPr="003802C9" w:rsidTr="003802C9">
        <w:trPr>
          <w:trHeight w:val="34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по смете главного распорядителя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2.4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1 584.1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</w:tr>
      <w:tr w:rsidR="003802C9" w:rsidRPr="003802C9" w:rsidTr="003802C9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по подведомственным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1 031.3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5 156.3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0.0</w:t>
            </w:r>
          </w:p>
        </w:tc>
      </w:tr>
      <w:tr w:rsidR="003802C9" w:rsidRPr="003802C9" w:rsidTr="003802C9">
        <w:trPr>
          <w:trHeight w:val="9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Управление экономики и финансов АРМР                                        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52.0</w:t>
            </w: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3802C9" w:rsidRPr="003802C9" w:rsidTr="003802C9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по смете главного распорядителя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2.4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52.0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</w:tr>
      <w:tr w:rsidR="003802C9" w:rsidRPr="003802C9" w:rsidTr="003802C9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по подведомственным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</w:tr>
      <w:tr w:rsidR="003802C9" w:rsidRPr="003802C9" w:rsidTr="003802C9">
        <w:trPr>
          <w:trHeight w:val="90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Управление ЖКХ, транспорта и связи АРМР                                        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15.4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382.9</w:t>
            </w: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3802C9" w:rsidRPr="003802C9" w:rsidTr="003802C9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по смете главного распорядителя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15.4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318.5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0.0</w:t>
            </w:r>
          </w:p>
        </w:tc>
      </w:tr>
      <w:tr w:rsidR="003802C9" w:rsidRPr="003802C9" w:rsidTr="003802C9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по подведомственным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0.0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64.4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0.0</w:t>
            </w:r>
          </w:p>
        </w:tc>
      </w:tr>
      <w:tr w:rsidR="003802C9" w:rsidRPr="003802C9" w:rsidTr="003802C9">
        <w:trPr>
          <w:trHeight w:val="118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Управление недвижимости, строительства и инвестиций АРМР,                       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395.2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7 059.2</w:t>
            </w: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3802C9" w:rsidRPr="003802C9" w:rsidTr="003802C9">
        <w:trPr>
          <w:trHeight w:val="39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по смете главного распорядителя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395.2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7 059.2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</w:tr>
      <w:tr w:rsidR="003802C9" w:rsidRPr="003802C9" w:rsidTr="003802C9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по подведомственным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</w:tr>
      <w:tr w:rsidR="003802C9" w:rsidRPr="003802C9" w:rsidTr="003802C9">
        <w:trPr>
          <w:trHeight w:val="84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Управление АПК, архитектуры и земельных отношений АРМР,                            в том числе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667.7</w:t>
            </w: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3802C9" w:rsidRPr="003802C9" w:rsidTr="003802C9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по смете главного распорядителя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465.3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</w:tr>
      <w:tr w:rsidR="003802C9" w:rsidRPr="003802C9" w:rsidTr="003802C9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по подведомственным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202.4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</w:tr>
      <w:tr w:rsidR="003802C9" w:rsidRPr="003802C9" w:rsidTr="003802C9">
        <w:trPr>
          <w:trHeight w:val="46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КСП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138.0</w:t>
            </w: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3802C9" w:rsidRPr="003802C9" w:rsidTr="003802C9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по смете главного распорядителя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138.0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</w:tr>
      <w:tr w:rsidR="003802C9" w:rsidRPr="003802C9" w:rsidTr="003802C9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по подведомственным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</w:tr>
      <w:tr w:rsidR="003802C9" w:rsidRPr="003802C9" w:rsidTr="003802C9">
        <w:trPr>
          <w:trHeight w:val="46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Муниципальный совет РМР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269.4</w:t>
            </w: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3802C9" w:rsidRPr="003802C9" w:rsidTr="003802C9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по смете главного распорядителя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269.4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</w:tr>
      <w:tr w:rsidR="003802C9" w:rsidRPr="003802C9" w:rsidTr="003802C9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по подведомственным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</w:tr>
      <w:tr w:rsidR="003802C9" w:rsidRPr="003802C9" w:rsidTr="003802C9">
        <w:trPr>
          <w:trHeight w:val="345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По ГРБС РМР, 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8 831.6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45 177.7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3802C9" w:rsidRPr="003802C9" w:rsidTr="003802C9">
        <w:trPr>
          <w:trHeight w:val="5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по смете главного распорядителя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420.1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10 878.4</w:t>
            </w: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3802C9" w:rsidRPr="003802C9" w:rsidTr="003802C9">
        <w:trPr>
          <w:trHeight w:val="5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3802C9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по подведомственным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8 411.4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34 299.3</w:t>
            </w: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C9" w:rsidRPr="003802C9" w:rsidRDefault="003802C9" w:rsidP="003802C9">
            <w:pPr>
              <w:spacing w:before="0" w:after="0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3802C9">
              <w:rPr>
                <w:b/>
                <w:bCs/>
                <w:sz w:val="22"/>
                <w:szCs w:val="22"/>
              </w:rPr>
              <w:t>0.0</w:t>
            </w:r>
          </w:p>
        </w:tc>
      </w:tr>
    </w:tbl>
    <w:p w:rsidR="00A734A2" w:rsidRDefault="00A734A2" w:rsidP="00D82092">
      <w:pPr>
        <w:tabs>
          <w:tab w:val="left" w:pos="1276"/>
        </w:tabs>
        <w:spacing w:before="120" w:after="0" w:line="360" w:lineRule="auto"/>
        <w:sectPr w:rsidR="00A734A2" w:rsidSect="006626CA">
          <w:pgSz w:w="11906" w:h="16838"/>
          <w:pgMar w:top="1134" w:right="567" w:bottom="1021" w:left="1701" w:header="567" w:footer="709" w:gutter="0"/>
          <w:pgNumType w:start="7"/>
          <w:cols w:space="708"/>
          <w:docGrid w:linePitch="360"/>
        </w:sectPr>
      </w:pPr>
    </w:p>
    <w:p w:rsidR="00A734A2" w:rsidRDefault="00A734A2" w:rsidP="00452607">
      <w:pPr>
        <w:spacing w:before="0" w:after="0"/>
        <w:ind w:firstLine="0"/>
        <w:outlineLvl w:val="0"/>
      </w:pPr>
      <w:r>
        <w:lastRenderedPageBreak/>
        <w:t xml:space="preserve">Таблица 4 Сводные сведения о мониторинге </w:t>
      </w:r>
      <w:proofErr w:type="gramStart"/>
      <w:r>
        <w:t>КЗ</w:t>
      </w:r>
      <w:proofErr w:type="gramEnd"/>
      <w:r>
        <w:t xml:space="preserve"> бюджетных учреждений РМР в разрезе КБК</w:t>
      </w:r>
    </w:p>
    <w:p w:rsidR="00A734A2" w:rsidRDefault="00A734A2" w:rsidP="00452607">
      <w:pPr>
        <w:spacing w:before="0" w:after="0"/>
        <w:jc w:val="center"/>
        <w:outlineLvl w:val="0"/>
      </w:pPr>
      <w:r>
        <w:t xml:space="preserve">                                                                                                                          </w:t>
      </w:r>
      <w:r w:rsidR="00186829">
        <w:t xml:space="preserve">                 </w:t>
      </w:r>
      <w:r>
        <w:t>Руб.</w:t>
      </w:r>
    </w:p>
    <w:tbl>
      <w:tblPr>
        <w:tblW w:w="13495" w:type="dxa"/>
        <w:tblInd w:w="93" w:type="dxa"/>
        <w:tblLook w:val="04A0" w:firstRow="1" w:lastRow="0" w:firstColumn="1" w:lastColumn="0" w:noHBand="0" w:noVBand="1"/>
      </w:tblPr>
      <w:tblGrid>
        <w:gridCol w:w="960"/>
        <w:gridCol w:w="1260"/>
        <w:gridCol w:w="960"/>
        <w:gridCol w:w="1480"/>
        <w:gridCol w:w="1420"/>
        <w:gridCol w:w="1494"/>
        <w:gridCol w:w="1513"/>
        <w:gridCol w:w="1494"/>
        <w:gridCol w:w="1420"/>
        <w:gridCol w:w="1494"/>
      </w:tblGrid>
      <w:tr w:rsidR="00186829" w:rsidRPr="00186829" w:rsidTr="00186829">
        <w:trPr>
          <w:trHeight w:val="105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Код классификации расходов (раздел, подраздел, целевая статья, вид расходов, КОСГУ)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Кредиторская задолженность на 01.01.2012 (отчетного месяца)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Погашено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 xml:space="preserve">Кредиторская задолженность на 01.04.2012 (месяца, следующего за </w:t>
            </w:r>
            <w:proofErr w:type="gramStart"/>
            <w:r w:rsidRPr="00186829">
              <w:rPr>
                <w:color w:val="000000"/>
                <w:sz w:val="20"/>
                <w:szCs w:val="20"/>
              </w:rPr>
              <w:t>отчетным</w:t>
            </w:r>
            <w:proofErr w:type="gramEnd"/>
            <w:r w:rsidRPr="00186829">
              <w:rPr>
                <w:color w:val="000000"/>
                <w:sz w:val="20"/>
                <w:szCs w:val="20"/>
              </w:rPr>
              <w:t>)</w:t>
            </w:r>
          </w:p>
        </w:tc>
      </w:tr>
      <w:tr w:rsidR="00186829" w:rsidRPr="00186829" w:rsidTr="00186829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РП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в том числе просроченная кредиторская задолженность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в том числе просроченная кредиторская задолженность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в том числе просроченная кредиторская задолженность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Итого по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Управлению недвижимости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395 202.23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7 059 163.97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5225803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6 622 420.56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7950100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395 201.58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157 868.44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175 370.12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92 718.58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162.00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10 624.27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-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Итого по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Управлению архитектуры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667 746.89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240 276.06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113 736.09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7 282.25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373.00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27 700.00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3400300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75 949.50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0929901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156 591.34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0929901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41 095.74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0929901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4 417.91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0929901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325.00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Итого по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Муниципальный совет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269 363.53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101 381.08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lastRenderedPageBreak/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49 865.05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3 900.00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97.00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25 400.00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15 220.40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73 500.00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Итого по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Управлению экономики и финансов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2 439.00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2 439.00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52 006.51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7 368.49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5 400.00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1 700.00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7 719.86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7951300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12 500.00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2 439.00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2 439.00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2 068.00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15 250.16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Итого по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Управлению ЖКХ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15 439.66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3 166.56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382 933.49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05 02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3510200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12 200.64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12 200.64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05 05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1 281.56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1 281.56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146 851.69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05 05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13 988.34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05 05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93.00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93.00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495.77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05 05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225003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600.00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05 05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1 781.00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1 781.00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05 05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55 454.40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05 05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05 05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5 991.19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05 05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226008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2 960.00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05 05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28.00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10 03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5058609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262000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72.00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144 334.00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Итого по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КСП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138 033.65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37 385.00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17 631.49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lastRenderedPageBreak/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19 065.00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42 160.00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21 792.16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Итого по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9 409.45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8 321.97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1 083 681.96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45 960.40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355 672.18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0013800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33 443.80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509 089.57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4409900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42 036.15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29 128.18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1 252.56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1 252.56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20 824.10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10 248.00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0013800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1 106.26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4409900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2 172.68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0013800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2 914.16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1 980.00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28 019.00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0939900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7 069.41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7 069.41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1 086.90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1 086.90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Итого по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Управлению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1 033 741.89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1 033 741.89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6 740 465.70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4429901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169 357.24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19 619.00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1 406.29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1 406.29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2 529 136.31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91 716.20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4239900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98 190.36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1.59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1.59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351.59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4239900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4429901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2.19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4429901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2.19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61 571.52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41 498.79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lastRenderedPageBreak/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4529901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4239901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4239900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35 898.77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48 587.23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1 638.59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1 638.59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931 818.45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1 671.49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4429901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1 726.73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1 671.49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830.90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4429900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1 726.73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1 382.87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4239900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619.64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4529901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1 822.63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1 822.63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11 538.58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11 538.58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6 338.16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7 700.00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4429901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1 210.86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4429900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1 210.86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1 449.37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1 867.13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2 024.33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4529901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1 867.13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378 219.69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378 219.69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413 444.18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4409900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8 000.00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10 200.00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734.10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734.10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19 510.96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4409900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3 500.00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4 098.40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4 589.49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4529901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4 098.40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7950700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16 205.15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1 447.34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1 447.34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121 381.35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4409900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1 426 850.00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5058601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7 008.95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4429901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2 172.00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4409900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3 900.00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4429900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2 167.00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1 727.00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4429900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105.00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121.00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lastRenderedPageBreak/>
              <w:t>1202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4579901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623 351.78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623 351.78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645 403.99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4529901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105.00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4409900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2 208.00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8 095.90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705.00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705.00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Итого по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Соцподдержка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128 521.27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128 521.27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4 213 113.15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5089900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74 048.54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5089900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48 575.86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5089900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1 550.00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5089900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2 535.94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5089900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1 365.00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5089900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5055523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579.01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115 192.42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63 483.72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8 048.80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990.00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460.88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13 401.88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2 196 806.30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432.26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976 372.12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3 903.08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208 787.42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10 854.36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12 861.00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35 348.74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4709900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158 205.75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4709900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50 907.26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lastRenderedPageBreak/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4709900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19 267.08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4709900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527.20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527.20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1 088.28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4709900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1 515.10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1 515.10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78 292.58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4709900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1 003.39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4709900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4 065.00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4709900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7 476.97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7 476.97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14 392.47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4709900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117 126.00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117 126.00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108 364.00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4709900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1 876.00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1 876.00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1 930.00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 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Итого по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Образованию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7 246 828.27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7 246 348.76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24 571 196.40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39 130.80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275 486.79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7 844.00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1 365.72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1 365.72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8 498 796.31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47 963.02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47 963.02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110 688.58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593.05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141 934.68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96 664.90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96 664.90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3 990 994.40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1.30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1.30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78 824.48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1 218.26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39.80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2 741.94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2 741.94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13 570.57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7 669.15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64 546.50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64 546.50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90 460.10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5 206.00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649 148.52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649 148.52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1 844 417.46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4529901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15 672.47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302 281.88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302 281.88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274 150.33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41 685.32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41 685.32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4 071.64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1 101 776.45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1 101 776.45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1 269 341.58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5201312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149 542.50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5221314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180.00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180.00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lastRenderedPageBreak/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5058601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613.94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313 223.79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313 223.79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243.36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4 373 876.02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4 373 876.02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4 372 921.59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69.00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149.16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112.00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234.00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4529900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118.00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169.00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10 670.00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10 670.00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240 401.40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240 401.40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3 377 031.89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Итого по смете главного распорядителя, как получателя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420 145.46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12 191.59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10 369 890.02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в том числе на содержание главного распорядителя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136 628.74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8 106.82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2 224 165.08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Итого по получателям сре</w:t>
            </w:r>
            <w:proofErr w:type="gramStart"/>
            <w:r w:rsidRPr="00186829">
              <w:rPr>
                <w:sz w:val="20"/>
                <w:szCs w:val="20"/>
              </w:rPr>
              <w:t>дств вс</w:t>
            </w:r>
            <w:proofErr w:type="gramEnd"/>
            <w:r w:rsidRPr="00186829">
              <w:rPr>
                <w:sz w:val="20"/>
                <w:szCs w:val="20"/>
              </w:rPr>
              <w:t>его,                       в том числе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8 411 436.99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8 410 348.54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34 299 343.25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Арефинский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КДК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18 080.55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18 080.04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176 356.69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829" w:rsidRPr="00186829" w:rsidTr="00186829">
        <w:trPr>
          <w:trHeight w:val="27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Волковский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КДК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97 405.43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97 405.43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237 144.22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Глебовский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ЦД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98 145.90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98 145.90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291 164.18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Дюдьковский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ЦД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42 722.76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42 722.76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288 995.24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Ермаковский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ЦД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194 690.63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194 690.63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646 900.73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Каменниковский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ЦД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120 170.55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120 170.55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437 605.60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Назаровский КДК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41 836.30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41 836.30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199 260.94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Николо-Кормский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ЦД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9 451.95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9 451.95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100 400.64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829" w:rsidRPr="00186829" w:rsidTr="00186829">
        <w:trPr>
          <w:trHeight w:val="27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Октябрьский КДК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90 447.94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90 447.94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310 112.42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829" w:rsidRPr="00186829" w:rsidTr="00186829">
        <w:trPr>
          <w:trHeight w:val="27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Песоченский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КДК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39 775.31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39 775.31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202 773.68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829" w:rsidRPr="00186829" w:rsidTr="00186829">
        <w:trPr>
          <w:trHeight w:val="27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Покровский ЦД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19 184.92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19 184.92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287 929.52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829" w:rsidRPr="00186829" w:rsidTr="00186829">
        <w:trPr>
          <w:trHeight w:val="27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Сретенский КДК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42 330.51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42 330.51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148 729.58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829" w:rsidRPr="00186829" w:rsidTr="00186829">
        <w:trPr>
          <w:trHeight w:val="27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Судоверфский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КДК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156 499.76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156 499.76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634 847.77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829" w:rsidRPr="00186829" w:rsidTr="00186829">
        <w:trPr>
          <w:trHeight w:val="27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Тихменевский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ЦД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8 383.13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8 383.13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210 341.81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829" w:rsidRPr="00186829" w:rsidTr="00186829">
        <w:trPr>
          <w:trHeight w:val="27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Шашковский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ЦД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32 462.23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32 462.23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153 175.53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829" w:rsidRPr="00186829" w:rsidTr="00186829">
        <w:trPr>
          <w:trHeight w:val="27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Методический центр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5 112.06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5 112.06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253 101.28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829" w:rsidRPr="00186829" w:rsidTr="00186829">
        <w:trPr>
          <w:trHeight w:val="27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МУ РМР ЯО "Землеустроитель"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202 429.99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7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МУ "Централизованная бухгалтерия"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7 893.40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7 893.40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74 941.05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829" w:rsidRPr="00186829" w:rsidTr="00186829">
        <w:trPr>
          <w:trHeight w:val="27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МУ "</w:t>
            </w:r>
            <w:proofErr w:type="gramStart"/>
            <w:r w:rsidRPr="00186829">
              <w:rPr>
                <w:color w:val="000000"/>
                <w:sz w:val="20"/>
                <w:szCs w:val="20"/>
              </w:rPr>
              <w:t>Социальное</w:t>
            </w:r>
            <w:proofErr w:type="gramEnd"/>
            <w:r w:rsidRPr="001868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6829">
              <w:rPr>
                <w:color w:val="000000"/>
                <w:sz w:val="20"/>
                <w:szCs w:val="20"/>
              </w:rPr>
              <w:t>агенство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молодежи"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6 749.44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6 749.44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367 642.99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829" w:rsidRPr="00186829" w:rsidTr="00186829">
        <w:trPr>
          <w:trHeight w:val="27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МКОУДОД РМР "Детско-юношеская спортивная школа"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134 908.77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829" w:rsidRPr="00186829" w:rsidTr="00186829">
        <w:trPr>
          <w:trHeight w:val="27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lastRenderedPageBreak/>
              <w:t>Газета Новая жизнь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8 321.97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8 321.97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529 913.67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86829" w:rsidRPr="00186829" w:rsidTr="00186829">
        <w:trPr>
          <w:trHeight w:val="27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МУ РМР ЯО "МТС"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44 208.83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86829" w:rsidRPr="00186829" w:rsidTr="00186829">
        <w:trPr>
          <w:trHeight w:val="27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МУ РМР ЯО "Рыбинский муниципальный архив"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1 087.48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1 087.48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829" w:rsidRPr="00186829" w:rsidTr="00186829">
        <w:trPr>
          <w:trHeight w:val="27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МУ РМР ЯО "ИРЦ ЖКХ"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11.46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64 434.05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31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Арефинская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347 970.01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347 970.01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965 513.45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186829" w:rsidRPr="00186829" w:rsidTr="00186829">
        <w:trPr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Болтинская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267 726.47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267 726.47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750 694.51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Назаровская СОШ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178 518.88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178 518.88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705 232.65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8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Глебовская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144 945.67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144 945.67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499 902.90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4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Ермаковская СОШ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382 047.71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382 047.71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1 163 412.77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7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Каменниковская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264 010.99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264 010.99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1 324 171.65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300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Школа-сад Красная Горка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198 097.63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198 097.63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492 274.44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Ломовская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492 712.75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492 712.75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1 149 448.24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 xml:space="preserve">Школа-сад п. </w:t>
            </w:r>
            <w:proofErr w:type="gramStart"/>
            <w:r w:rsidRPr="00186829">
              <w:rPr>
                <w:color w:val="000000"/>
                <w:sz w:val="20"/>
                <w:szCs w:val="20"/>
              </w:rPr>
              <w:t>Юбилейный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136 132.52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136 132.52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530 940.06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Милюшинская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627 842.61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627 842.61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748 070.68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Николо-Кормская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65 208.99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65 208.99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980 807.54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Октябрьская СОШ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304 913.79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304 913.79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1 207 185.81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ВСШ /село/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13 347.86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13 347.86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294 575.96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Песоченская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442 969.56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442 969.56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881 179.29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Покровская СОШ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124 374.08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124 374.08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409 834.80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Середневская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226 933.57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226 933.57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596 063.95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86829">
              <w:rPr>
                <w:b/>
                <w:bCs/>
                <w:color w:val="000000"/>
                <w:sz w:val="20"/>
                <w:szCs w:val="20"/>
              </w:rPr>
              <w:t>Сретенская СОШ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240 464.98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240 464.98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618 802.36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86829">
              <w:rPr>
                <w:sz w:val="20"/>
                <w:szCs w:val="20"/>
              </w:rPr>
              <w:t>Тихменевская</w:t>
            </w:r>
            <w:proofErr w:type="spellEnd"/>
            <w:r w:rsidRPr="00186829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320 784.08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320 784.08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886 973.51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86829">
              <w:rPr>
                <w:sz w:val="20"/>
                <w:szCs w:val="20"/>
              </w:rPr>
              <w:t>Шашковская</w:t>
            </w:r>
            <w:proofErr w:type="spellEnd"/>
            <w:r w:rsidRPr="00186829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163 080.28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163 080.28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450 725.56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ЦДТ п. Песочное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138 592.78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Радуга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6829">
              <w:rPr>
                <w:color w:val="000000"/>
                <w:sz w:val="16"/>
                <w:szCs w:val="16"/>
              </w:rPr>
              <w:t>4 924.18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4 924.18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157 297.79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Станция юных натуралистов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77 635.81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Арефинский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д/с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6829">
              <w:rPr>
                <w:color w:val="000000"/>
                <w:sz w:val="16"/>
                <w:szCs w:val="16"/>
              </w:rPr>
              <w:t>28 875.67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28 875.67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241 982.55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Глебовский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д/с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35 208.53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35 208.53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274 563.34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Дюдьковский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д/с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204 002.00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204 002.00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805 547.20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Ермаковский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д/с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117 465.25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117 465.25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606 564.89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Каменниковский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д/с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78 291.61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78 291.61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576 567.32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д/с Костино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373 104.27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Октябрьский д/с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112 294.21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112 294.21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942 907.87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lastRenderedPageBreak/>
              <w:t>Песоченский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д/с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74 324.16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74 324.16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532 956.02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Погорельский д/</w:t>
            </w:r>
            <w:proofErr w:type="gramStart"/>
            <w:r w:rsidRPr="00186829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21 514.81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21 514.81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217 153.34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Покровский д/</w:t>
            </w:r>
            <w:proofErr w:type="gramStart"/>
            <w:r w:rsidRPr="00186829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1 029 567.26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1 029 567.26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1 203 748.01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Сретенский д/с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2 923.37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2 923.37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260 486.65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Судоверфский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д/с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104 935.42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104 935.42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1 455 443.94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Тихменевский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д/с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136 741.48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136 741.48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447 267.51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Шашковский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д/с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44 441.46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44 441.46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233 191.38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МУ ЦБ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37 411.32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37 411.32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445 786.25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МОУ ММЦ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6 755.62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6 755.62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126 788.09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86829">
              <w:rPr>
                <w:color w:val="000000"/>
                <w:sz w:val="20"/>
                <w:szCs w:val="20"/>
              </w:rPr>
              <w:t>Арефинская</w:t>
            </w:r>
            <w:proofErr w:type="spellEnd"/>
            <w:r w:rsidRPr="00186829">
              <w:rPr>
                <w:color w:val="000000"/>
                <w:sz w:val="20"/>
                <w:szCs w:val="20"/>
              </w:rPr>
              <w:t xml:space="preserve"> СКШИ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260 392.79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260 392.79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516 006.00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 xml:space="preserve">МУ РМР ЯО «Комплексный центр </w:t>
            </w:r>
            <w:proofErr w:type="spellStart"/>
            <w:r w:rsidRPr="00186829">
              <w:rPr>
                <w:sz w:val="20"/>
                <w:szCs w:val="20"/>
              </w:rPr>
              <w:t>соцоблуживания</w:t>
            </w:r>
            <w:proofErr w:type="spellEnd"/>
            <w:r w:rsidRPr="00186829"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3 445 365.28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 xml:space="preserve">МУ РМР «Центр </w:t>
            </w:r>
            <w:proofErr w:type="spellStart"/>
            <w:r w:rsidRPr="00186829">
              <w:rPr>
                <w:sz w:val="20"/>
                <w:szCs w:val="20"/>
              </w:rPr>
              <w:t>соцвыплат</w:t>
            </w:r>
            <w:proofErr w:type="spellEnd"/>
            <w:r w:rsidRPr="00186829"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128 654.36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МУЗ КДСУ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128 521.27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128 521.27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86829">
              <w:rPr>
                <w:sz w:val="20"/>
                <w:szCs w:val="20"/>
              </w:rPr>
              <w:t>437 515.81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682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86829" w:rsidRPr="00186829" w:rsidTr="00186829">
        <w:trPr>
          <w:trHeight w:val="25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8 831 582.45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8 422 540.13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45 177 705.25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829" w:rsidRPr="00186829" w:rsidRDefault="00186829" w:rsidP="00186829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86829">
              <w:rPr>
                <w:b/>
                <w:bCs/>
                <w:sz w:val="20"/>
                <w:szCs w:val="20"/>
              </w:rPr>
              <w:t>0.00</w:t>
            </w:r>
          </w:p>
        </w:tc>
      </w:tr>
    </w:tbl>
    <w:p w:rsidR="00A734A2" w:rsidRDefault="00A734A2" w:rsidP="00452607">
      <w:pPr>
        <w:spacing w:before="0" w:after="0"/>
        <w:ind w:firstLine="0"/>
        <w:outlineLvl w:val="0"/>
      </w:pPr>
      <w:r>
        <w:br w:type="page"/>
      </w:r>
      <w:r>
        <w:lastRenderedPageBreak/>
        <w:t>Таблица 5 Сводные сведения о просроченной кредиторской задолженности бюджетных учреждений РМР в разрезе КБК</w:t>
      </w:r>
    </w:p>
    <w:p w:rsidR="00A734A2" w:rsidRPr="008A700A" w:rsidRDefault="00A734A2" w:rsidP="008A700A">
      <w:pPr>
        <w:spacing w:before="0" w:after="0"/>
        <w:ind w:firstLine="0"/>
        <w:jc w:val="right"/>
        <w:outlineLvl w:val="0"/>
      </w:pPr>
      <w:r>
        <w:t>Руб.</w:t>
      </w: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0"/>
        <w:gridCol w:w="664"/>
        <w:gridCol w:w="709"/>
        <w:gridCol w:w="994"/>
        <w:gridCol w:w="714"/>
        <w:gridCol w:w="1003"/>
        <w:gridCol w:w="1132"/>
        <w:gridCol w:w="1278"/>
        <w:gridCol w:w="993"/>
        <w:gridCol w:w="1275"/>
        <w:gridCol w:w="992"/>
        <w:gridCol w:w="1134"/>
        <w:gridCol w:w="1134"/>
        <w:gridCol w:w="709"/>
        <w:gridCol w:w="709"/>
      </w:tblGrid>
      <w:tr w:rsidR="00E55677" w:rsidRPr="00E55677" w:rsidTr="005A098F">
        <w:trPr>
          <w:trHeight w:val="735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Наименование кредитора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Код по БК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На начало года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На предыдущую отчётную дату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На отчётную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Коэффициент исполнения к началу 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Коэффициент исполнения к предыдущей отчётной дате</w:t>
            </w:r>
          </w:p>
        </w:tc>
      </w:tr>
      <w:tr w:rsidR="00273BE7" w:rsidRPr="00E55677" w:rsidTr="005A098F">
        <w:trPr>
          <w:trHeight w:val="1275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ППП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РП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за счет средств вышестоящего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за счет средств вышестоящего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73BE7" w:rsidRPr="00E55677" w:rsidTr="005A098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77" w:rsidRPr="00E55677" w:rsidRDefault="00E55677" w:rsidP="00E55677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55677">
              <w:rPr>
                <w:color w:val="000000"/>
                <w:sz w:val="20"/>
                <w:szCs w:val="20"/>
              </w:rPr>
              <w:t>13</w:t>
            </w:r>
          </w:p>
        </w:tc>
      </w:tr>
      <w:tr w:rsidR="008205CA" w:rsidRPr="00E55677" w:rsidTr="005A098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CA" w:rsidRPr="00E55677" w:rsidRDefault="008205CA" w:rsidP="00E556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CA" w:rsidRPr="00E55677" w:rsidRDefault="008205CA" w:rsidP="00BF099C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CA" w:rsidRPr="00E55677" w:rsidRDefault="008205CA" w:rsidP="00BF099C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CA" w:rsidRPr="00E55677" w:rsidRDefault="008205CA" w:rsidP="00BF099C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205CA" w:rsidRPr="00E55677" w:rsidTr="005A098F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CA" w:rsidRPr="00E55677" w:rsidRDefault="008205CA" w:rsidP="00E556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CA" w:rsidRPr="00E55677" w:rsidRDefault="008205CA" w:rsidP="00BF099C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CA" w:rsidRPr="00E55677" w:rsidRDefault="008205CA" w:rsidP="00BF099C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CA" w:rsidRPr="00E55677" w:rsidRDefault="008205CA" w:rsidP="00BF099C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205CA" w:rsidRPr="00E55677" w:rsidTr="005A098F">
        <w:trPr>
          <w:trHeight w:val="119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5CA" w:rsidRPr="00E55677" w:rsidRDefault="008205CA" w:rsidP="00E556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E55677">
              <w:rPr>
                <w:sz w:val="20"/>
                <w:szCs w:val="20"/>
              </w:rPr>
              <w:t>Итого по смете главного распорядителя, как получателя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5CA" w:rsidRPr="00E55677" w:rsidRDefault="005A098F" w:rsidP="008205CA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CA" w:rsidRPr="00E55677" w:rsidRDefault="008205CA" w:rsidP="00E55677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CA" w:rsidRPr="00E55677" w:rsidRDefault="008205CA" w:rsidP="00E55677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CA" w:rsidRPr="00E55677" w:rsidRDefault="008205CA" w:rsidP="00E55677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CA" w:rsidRPr="00E55677" w:rsidRDefault="008205CA" w:rsidP="008205CA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E55677"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CA" w:rsidRPr="00E55677" w:rsidRDefault="008205CA" w:rsidP="008205CA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CA" w:rsidRPr="00E55677" w:rsidRDefault="008205CA" w:rsidP="008205CA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E55677">
              <w:rPr>
                <w:sz w:val="20"/>
                <w:szCs w:val="2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E5567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E55677">
              <w:rPr>
                <w:sz w:val="20"/>
                <w:szCs w:val="20"/>
              </w:rPr>
              <w:t> </w:t>
            </w:r>
          </w:p>
        </w:tc>
      </w:tr>
      <w:tr w:rsidR="008205CA" w:rsidRPr="00E55677" w:rsidTr="005A098F">
        <w:trPr>
          <w:trHeight w:val="255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5CA" w:rsidRPr="00E55677" w:rsidRDefault="008205CA" w:rsidP="00E556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E55677">
              <w:rPr>
                <w:sz w:val="20"/>
                <w:szCs w:val="20"/>
              </w:rPr>
              <w:t>В том числе на содержание главного распорядителя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5CA" w:rsidRPr="00E55677" w:rsidRDefault="008205CA" w:rsidP="008205CA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CA" w:rsidRPr="00E55677" w:rsidRDefault="008205CA" w:rsidP="00E55677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CA" w:rsidRPr="00E55677" w:rsidRDefault="008205CA" w:rsidP="00E55677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CA" w:rsidRPr="00E55677" w:rsidRDefault="008205CA" w:rsidP="00E55677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CA" w:rsidRPr="00E55677" w:rsidRDefault="008205CA" w:rsidP="008205CA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E55677"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CA" w:rsidRPr="00E55677" w:rsidRDefault="008205CA" w:rsidP="008205CA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CA" w:rsidRPr="00E55677" w:rsidRDefault="008205CA" w:rsidP="008205CA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E55677">
              <w:rPr>
                <w:sz w:val="20"/>
                <w:szCs w:val="2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E5567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E55677">
              <w:rPr>
                <w:sz w:val="20"/>
                <w:szCs w:val="20"/>
              </w:rPr>
              <w:t> </w:t>
            </w:r>
          </w:p>
        </w:tc>
      </w:tr>
      <w:tr w:rsidR="008205CA" w:rsidRPr="00E55677" w:rsidTr="005A098F">
        <w:trPr>
          <w:trHeight w:val="255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5CA" w:rsidRPr="00E55677" w:rsidRDefault="008205CA" w:rsidP="00273BE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E55677">
              <w:rPr>
                <w:sz w:val="20"/>
                <w:szCs w:val="20"/>
              </w:rPr>
              <w:t>Итого по получателям сре</w:t>
            </w:r>
            <w:proofErr w:type="gramStart"/>
            <w:r w:rsidRPr="00E55677">
              <w:rPr>
                <w:sz w:val="20"/>
                <w:szCs w:val="20"/>
              </w:rPr>
              <w:t>дств    вс</w:t>
            </w:r>
            <w:proofErr w:type="gramEnd"/>
            <w:r w:rsidRPr="00E55677">
              <w:rPr>
                <w:sz w:val="20"/>
                <w:szCs w:val="20"/>
              </w:rPr>
              <w:t>его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5CA" w:rsidRPr="00E55677" w:rsidRDefault="005A098F" w:rsidP="008205CA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CA" w:rsidRPr="00E55677" w:rsidRDefault="008205CA" w:rsidP="00E55677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CA" w:rsidRPr="00E55677" w:rsidRDefault="008205CA" w:rsidP="00E55677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CA" w:rsidRPr="00E55677" w:rsidRDefault="008205CA" w:rsidP="00E55677">
            <w:pPr>
              <w:spacing w:before="0" w:after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CA" w:rsidRPr="00E55677" w:rsidRDefault="008205CA" w:rsidP="008205CA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E55677"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CA" w:rsidRPr="00E55677" w:rsidRDefault="008205CA" w:rsidP="008205CA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CA" w:rsidRPr="00E55677" w:rsidRDefault="008205CA" w:rsidP="008205CA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E55677">
              <w:rPr>
                <w:sz w:val="20"/>
                <w:szCs w:val="2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E5567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5CA" w:rsidRPr="00E55677" w:rsidRDefault="008205CA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E55677">
              <w:rPr>
                <w:sz w:val="20"/>
                <w:szCs w:val="20"/>
              </w:rPr>
              <w:t> </w:t>
            </w:r>
          </w:p>
        </w:tc>
      </w:tr>
      <w:tr w:rsidR="008205CA" w:rsidRPr="00E55677" w:rsidTr="005A098F">
        <w:trPr>
          <w:trHeight w:val="255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5CA" w:rsidRPr="00E55677" w:rsidRDefault="008205CA" w:rsidP="00E556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E55677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5CA" w:rsidRPr="00E55677" w:rsidRDefault="005A098F" w:rsidP="008205CA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CA" w:rsidRPr="00E55677" w:rsidRDefault="008205CA" w:rsidP="00E55677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CA" w:rsidRPr="00E55677" w:rsidRDefault="008205CA" w:rsidP="00E55677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CA" w:rsidRPr="00E55677" w:rsidRDefault="008205CA" w:rsidP="00E55677">
            <w:pPr>
              <w:spacing w:before="0" w:after="0"/>
              <w:ind w:firstLine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CA" w:rsidRPr="00E55677" w:rsidRDefault="008205CA" w:rsidP="008205CA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55677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CA" w:rsidRPr="00E55677" w:rsidRDefault="008205CA" w:rsidP="008205CA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55677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5CA" w:rsidRPr="00E55677" w:rsidRDefault="008205CA" w:rsidP="008205CA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55677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5CA" w:rsidRPr="00E55677" w:rsidRDefault="005A098F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5CA" w:rsidRPr="00E55677" w:rsidRDefault="005A098F" w:rsidP="00E55677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205CA" w:rsidRPr="00E55677">
              <w:rPr>
                <w:sz w:val="20"/>
                <w:szCs w:val="20"/>
              </w:rPr>
              <w:t>.00</w:t>
            </w:r>
          </w:p>
        </w:tc>
      </w:tr>
    </w:tbl>
    <w:p w:rsidR="00E55677" w:rsidRDefault="00E55677" w:rsidP="002617C2">
      <w:pPr>
        <w:spacing w:before="0" w:after="0" w:line="360" w:lineRule="auto"/>
        <w:ind w:firstLine="0"/>
        <w:rPr>
          <w:highlight w:val="yellow"/>
        </w:rPr>
        <w:sectPr w:rsidR="00E55677" w:rsidSect="006626CA">
          <w:pgSz w:w="16838" w:h="11906" w:orient="landscape"/>
          <w:pgMar w:top="1701" w:right="1134" w:bottom="1134" w:left="1134" w:header="567" w:footer="709" w:gutter="0"/>
          <w:pgNumType w:start="10"/>
          <w:cols w:space="708"/>
          <w:docGrid w:linePitch="360"/>
        </w:sectPr>
      </w:pPr>
    </w:p>
    <w:p w:rsidR="00A734A2" w:rsidRPr="00A5719E" w:rsidRDefault="00A734A2" w:rsidP="002617C2">
      <w:pPr>
        <w:spacing w:before="0" w:after="0" w:line="360" w:lineRule="auto"/>
        <w:ind w:firstLine="0"/>
        <w:rPr>
          <w:highlight w:val="yellow"/>
        </w:rPr>
      </w:pPr>
    </w:p>
    <w:p w:rsidR="00A734A2" w:rsidRPr="00BF099C" w:rsidRDefault="00A734A2" w:rsidP="004A4853">
      <w:pPr>
        <w:tabs>
          <w:tab w:val="left" w:pos="1276"/>
        </w:tabs>
        <w:spacing w:after="0"/>
        <w:ind w:firstLine="0"/>
      </w:pPr>
      <w:r w:rsidRPr="00BF099C">
        <w:t xml:space="preserve">Таблица № 6 Показатели качества управления кредиторской задолженностью муниципальных  бюджетных учреждений  Рыбинского муниципального района </w:t>
      </w:r>
    </w:p>
    <w:p w:rsidR="00A734A2" w:rsidRPr="00BF099C" w:rsidRDefault="00A734A2" w:rsidP="004A4853">
      <w:pPr>
        <w:tabs>
          <w:tab w:val="left" w:pos="1276"/>
        </w:tabs>
        <w:spacing w:after="0"/>
        <w:ind w:firstLine="0"/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929"/>
        <w:gridCol w:w="1494"/>
        <w:gridCol w:w="1543"/>
        <w:gridCol w:w="2946"/>
      </w:tblGrid>
      <w:tr w:rsidR="00A734A2" w:rsidRPr="00BF099C">
        <w:trPr>
          <w:trHeight w:val="726"/>
          <w:tblHeader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4A2" w:rsidRPr="00BF099C" w:rsidRDefault="00A734A2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99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F099C">
              <w:rPr>
                <w:rFonts w:ascii="Times New Roman" w:hAnsi="Times New Roman" w:cs="Times New Roman"/>
              </w:rPr>
              <w:t>п</w:t>
            </w:r>
            <w:proofErr w:type="gramEnd"/>
            <w:r w:rsidRPr="00BF099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4A2" w:rsidRPr="00BF099C" w:rsidRDefault="00A734A2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99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4A2" w:rsidRPr="00BF099C" w:rsidRDefault="00A734A2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99C">
              <w:rPr>
                <w:rFonts w:ascii="Times New Roman" w:hAnsi="Times New Roman" w:cs="Times New Roman"/>
              </w:rPr>
              <w:t>Нормативное</w:t>
            </w:r>
            <w:r w:rsidRPr="00BF09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099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4A2" w:rsidRPr="00BF099C" w:rsidRDefault="00A734A2" w:rsidP="009C3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99C">
              <w:rPr>
                <w:rFonts w:ascii="Times New Roman" w:hAnsi="Times New Roman" w:cs="Times New Roman"/>
              </w:rPr>
              <w:t>Данные по состоянию на 01.</w:t>
            </w:r>
            <w:r w:rsidR="009C3DB9">
              <w:rPr>
                <w:rFonts w:ascii="Times New Roman" w:hAnsi="Times New Roman" w:cs="Times New Roman"/>
              </w:rPr>
              <w:t>04</w:t>
            </w:r>
            <w:r w:rsidRPr="00BF099C">
              <w:rPr>
                <w:rFonts w:ascii="Times New Roman" w:hAnsi="Times New Roman" w:cs="Times New Roman"/>
              </w:rPr>
              <w:t>.201</w:t>
            </w:r>
            <w:r w:rsidR="009C3DB9">
              <w:rPr>
                <w:rFonts w:ascii="Times New Roman" w:hAnsi="Times New Roman" w:cs="Times New Roman"/>
              </w:rPr>
              <w:t>2</w:t>
            </w:r>
            <w:r w:rsidRPr="00BF099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4A2" w:rsidRPr="00BF099C" w:rsidRDefault="00A734A2" w:rsidP="002945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99C">
              <w:rPr>
                <w:rFonts w:ascii="Times New Roman" w:hAnsi="Times New Roman" w:cs="Times New Roman"/>
              </w:rPr>
              <w:t>Выводы</w:t>
            </w:r>
          </w:p>
        </w:tc>
      </w:tr>
      <w:tr w:rsidR="00D75E13" w:rsidRPr="00BF099C">
        <w:trPr>
          <w:trHeight w:val="598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87" w:rsidRPr="00BF099C" w:rsidRDefault="007C0087" w:rsidP="0057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9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087" w:rsidRPr="00BF099C" w:rsidRDefault="007C0087" w:rsidP="00570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099C">
              <w:rPr>
                <w:rFonts w:ascii="Times New Roman" w:hAnsi="Times New Roman" w:cs="Times New Roman"/>
              </w:rPr>
              <w:t>Изменение кредиторской задолженности муниципальных бюджетных учреждений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87" w:rsidRPr="00BF099C" w:rsidRDefault="007C0087" w:rsidP="0057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99C">
              <w:rPr>
                <w:rFonts w:ascii="Times New Roman" w:hAnsi="Times New Roman" w:cs="Times New Roman"/>
              </w:rPr>
              <w:t>&lt;= 1,00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87" w:rsidRPr="00BF099C" w:rsidRDefault="009C3DB9" w:rsidP="00BF09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87" w:rsidRPr="00BF099C" w:rsidRDefault="007C0087" w:rsidP="009C3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99C">
              <w:rPr>
                <w:rFonts w:ascii="Times New Roman" w:hAnsi="Times New Roman" w:cs="Times New Roman"/>
              </w:rPr>
              <w:t xml:space="preserve">Показатель изменения </w:t>
            </w:r>
            <w:proofErr w:type="gramStart"/>
            <w:r w:rsidRPr="00BF099C">
              <w:rPr>
                <w:rFonts w:ascii="Times New Roman" w:hAnsi="Times New Roman" w:cs="Times New Roman"/>
              </w:rPr>
              <w:t>КЗ</w:t>
            </w:r>
            <w:proofErr w:type="gramEnd"/>
            <w:r w:rsidRPr="00BF099C">
              <w:rPr>
                <w:rFonts w:ascii="Times New Roman" w:hAnsi="Times New Roman" w:cs="Times New Roman"/>
              </w:rPr>
              <w:t xml:space="preserve"> </w:t>
            </w:r>
            <w:r w:rsidR="009C3DB9">
              <w:rPr>
                <w:rFonts w:ascii="Times New Roman" w:hAnsi="Times New Roman" w:cs="Times New Roman"/>
              </w:rPr>
              <w:t>превышает нормативное значение на 4,1, т.е. происходит рост КЗ</w:t>
            </w:r>
          </w:p>
        </w:tc>
      </w:tr>
      <w:tr w:rsidR="00D75E13" w:rsidRPr="00BF099C">
        <w:trPr>
          <w:trHeight w:val="618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87" w:rsidRPr="00BF099C" w:rsidRDefault="007C0087" w:rsidP="0057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9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087" w:rsidRPr="00BF099C" w:rsidRDefault="007C0087" w:rsidP="005703E0">
            <w:pPr>
              <w:tabs>
                <w:tab w:val="left" w:pos="3828"/>
              </w:tabs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BF099C">
              <w:rPr>
                <w:sz w:val="20"/>
                <w:szCs w:val="20"/>
              </w:rPr>
              <w:t>Прирост объема кредиторской задолженности муниципальных бюджетных учреждений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87" w:rsidRPr="009C3DB9" w:rsidRDefault="007C0087" w:rsidP="0057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3DB9">
              <w:rPr>
                <w:rFonts w:ascii="Times New Roman" w:hAnsi="Times New Roman" w:cs="Times New Roman"/>
              </w:rPr>
              <w:t>&lt; 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87" w:rsidRPr="00BF099C" w:rsidRDefault="009C3DB9" w:rsidP="00BF09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087" w:rsidRPr="00BF099C" w:rsidRDefault="007C0087" w:rsidP="009C3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99C">
              <w:rPr>
                <w:rFonts w:ascii="Times New Roman" w:hAnsi="Times New Roman" w:cs="Times New Roman"/>
              </w:rPr>
              <w:t xml:space="preserve">Прирост объема </w:t>
            </w:r>
            <w:proofErr w:type="gramStart"/>
            <w:r w:rsidRPr="00BF099C">
              <w:rPr>
                <w:rFonts w:ascii="Times New Roman" w:hAnsi="Times New Roman" w:cs="Times New Roman"/>
              </w:rPr>
              <w:t>КЗ</w:t>
            </w:r>
            <w:proofErr w:type="gramEnd"/>
            <w:r w:rsidRPr="00BF099C">
              <w:rPr>
                <w:rFonts w:ascii="Times New Roman" w:hAnsi="Times New Roman" w:cs="Times New Roman"/>
              </w:rPr>
              <w:t xml:space="preserve"> </w:t>
            </w:r>
            <w:r w:rsidR="009C3DB9">
              <w:rPr>
                <w:rFonts w:ascii="Times New Roman" w:hAnsi="Times New Roman" w:cs="Times New Roman"/>
              </w:rPr>
              <w:t>превышает нормативное значение на 0,471, т.е. объем КЗ увеличился</w:t>
            </w:r>
          </w:p>
        </w:tc>
      </w:tr>
      <w:tr w:rsidR="00D75E13" w:rsidRPr="00BF099C">
        <w:trPr>
          <w:trHeight w:val="804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4A2" w:rsidRPr="00BF099C" w:rsidRDefault="00A734A2" w:rsidP="0057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9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4A2" w:rsidRPr="00BF099C" w:rsidRDefault="00A734A2" w:rsidP="005703E0">
            <w:pPr>
              <w:tabs>
                <w:tab w:val="left" w:pos="3828"/>
              </w:tabs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BF099C">
              <w:rPr>
                <w:sz w:val="20"/>
                <w:szCs w:val="20"/>
              </w:rPr>
              <w:t>Прирост объема просроченной кредиторской задолженности муниципальных бюджетных учреждений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4A2" w:rsidRPr="00BF099C" w:rsidRDefault="00A734A2" w:rsidP="0057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99C">
              <w:rPr>
                <w:rFonts w:ascii="Times New Roman" w:hAnsi="Times New Roman" w:cs="Times New Roman"/>
                <w:lang w:val="en-US"/>
              </w:rPr>
              <w:t>&lt; 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4A2" w:rsidRPr="00BF099C" w:rsidRDefault="00BF099C" w:rsidP="005F2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4A2" w:rsidRPr="00BF099C" w:rsidRDefault="00A734A2" w:rsidP="002022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99C">
              <w:rPr>
                <w:rFonts w:ascii="Times New Roman" w:hAnsi="Times New Roman" w:cs="Times New Roman"/>
              </w:rPr>
              <w:t xml:space="preserve">Объем просроченной </w:t>
            </w:r>
            <w:proofErr w:type="gramStart"/>
            <w:r w:rsidRPr="00BF099C">
              <w:rPr>
                <w:rFonts w:ascii="Times New Roman" w:hAnsi="Times New Roman" w:cs="Times New Roman"/>
              </w:rPr>
              <w:t>КЗ</w:t>
            </w:r>
            <w:proofErr w:type="gramEnd"/>
            <w:r w:rsidRPr="00BF099C">
              <w:rPr>
                <w:rFonts w:ascii="Times New Roman" w:hAnsi="Times New Roman" w:cs="Times New Roman"/>
              </w:rPr>
              <w:t xml:space="preserve"> </w:t>
            </w:r>
            <w:r w:rsidR="00BF099C">
              <w:rPr>
                <w:rFonts w:ascii="Times New Roman" w:hAnsi="Times New Roman" w:cs="Times New Roman"/>
              </w:rPr>
              <w:t>находится в пределах нормы</w:t>
            </w:r>
            <w:r w:rsidRPr="00BF099C">
              <w:rPr>
                <w:rFonts w:ascii="Times New Roman" w:hAnsi="Times New Roman" w:cs="Times New Roman"/>
              </w:rPr>
              <w:t>.</w:t>
            </w:r>
          </w:p>
        </w:tc>
      </w:tr>
      <w:tr w:rsidR="00A734A2" w:rsidRPr="00BF099C">
        <w:trPr>
          <w:trHeight w:val="765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4A2" w:rsidRPr="00BF099C" w:rsidRDefault="00A734A2" w:rsidP="0057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09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4A2" w:rsidRPr="00BF099C" w:rsidRDefault="00A734A2" w:rsidP="005703E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F099C">
              <w:rPr>
                <w:rFonts w:ascii="Times New Roman" w:hAnsi="Times New Roman" w:cs="Times New Roman"/>
                <w:color w:val="000000"/>
              </w:rPr>
              <w:t>Кредиторская задолженность по выплате заработной платы работникам муниципальных бюджетных учреждений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4A2" w:rsidRPr="00BF099C" w:rsidRDefault="00A734A2" w:rsidP="0057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099C">
              <w:rPr>
                <w:rFonts w:ascii="Times New Roman" w:hAnsi="Times New Roman" w:cs="Times New Roman"/>
                <w:color w:val="000000"/>
              </w:rPr>
              <w:t>&lt;= 1,00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4A2" w:rsidRPr="00BF099C" w:rsidRDefault="009C3DB9" w:rsidP="0057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4A2" w:rsidRPr="00BF099C" w:rsidRDefault="00A734A2" w:rsidP="0057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F099C">
              <w:rPr>
                <w:rFonts w:ascii="Times New Roman" w:hAnsi="Times New Roman" w:cs="Times New Roman"/>
                <w:color w:val="000000"/>
              </w:rPr>
              <w:t>КЗ</w:t>
            </w:r>
            <w:proofErr w:type="gramEnd"/>
            <w:r w:rsidRPr="00BF099C">
              <w:rPr>
                <w:rFonts w:ascii="Times New Roman" w:hAnsi="Times New Roman" w:cs="Times New Roman"/>
                <w:color w:val="000000"/>
              </w:rPr>
              <w:t xml:space="preserve"> по выплате з/платы находится в пределах нормы</w:t>
            </w:r>
          </w:p>
        </w:tc>
      </w:tr>
      <w:tr w:rsidR="00A734A2" w:rsidRPr="00BF099C">
        <w:trPr>
          <w:trHeight w:val="731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4A2" w:rsidRPr="00BF099C" w:rsidRDefault="00A734A2" w:rsidP="0057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099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4A2" w:rsidRPr="00BF099C" w:rsidRDefault="00A734A2" w:rsidP="005703E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F099C">
              <w:rPr>
                <w:rFonts w:ascii="Times New Roman" w:hAnsi="Times New Roman" w:cs="Times New Roman"/>
                <w:color w:val="000000"/>
              </w:rPr>
              <w:t>Кредиторская задолженность по начислениям на оплату труда работникам муниципальных бюджетных учреждений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4A2" w:rsidRPr="00BF099C" w:rsidRDefault="00A734A2" w:rsidP="0057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099C">
              <w:rPr>
                <w:rFonts w:ascii="Times New Roman" w:hAnsi="Times New Roman" w:cs="Times New Roman"/>
                <w:color w:val="000000"/>
              </w:rPr>
              <w:t>&lt;= 1,00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4A2" w:rsidRPr="00BF099C" w:rsidRDefault="009C3DB9" w:rsidP="0057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3,997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4A2" w:rsidRPr="00BF099C" w:rsidRDefault="00A734A2" w:rsidP="00893A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F099C">
              <w:rPr>
                <w:rFonts w:ascii="Times New Roman" w:hAnsi="Times New Roman" w:cs="Times New Roman"/>
                <w:color w:val="000000"/>
              </w:rPr>
              <w:t>КЗ</w:t>
            </w:r>
            <w:proofErr w:type="gramEnd"/>
            <w:r w:rsidRPr="00BF099C">
              <w:rPr>
                <w:rFonts w:ascii="Times New Roman" w:hAnsi="Times New Roman" w:cs="Times New Roman"/>
                <w:color w:val="000000"/>
              </w:rPr>
              <w:t xml:space="preserve"> по начислениям на оплату труда </w:t>
            </w:r>
            <w:r w:rsidR="00893ADC">
              <w:rPr>
                <w:rFonts w:ascii="Times New Roman" w:hAnsi="Times New Roman" w:cs="Times New Roman"/>
              </w:rPr>
              <w:t xml:space="preserve">превышает нормативное значение на </w:t>
            </w:r>
            <w:r w:rsidR="00893ADC">
              <w:rPr>
                <w:rFonts w:ascii="Times New Roman" w:hAnsi="Times New Roman" w:cs="Times New Roman"/>
              </w:rPr>
              <w:t>2,997</w:t>
            </w:r>
            <w:r w:rsidR="00893ADC">
              <w:rPr>
                <w:rFonts w:ascii="Times New Roman" w:hAnsi="Times New Roman" w:cs="Times New Roman"/>
              </w:rPr>
              <w:t>, т.е. происходит рост КЗ</w:t>
            </w:r>
          </w:p>
        </w:tc>
      </w:tr>
      <w:tr w:rsidR="00A734A2" w:rsidRPr="0071515A">
        <w:trPr>
          <w:trHeight w:val="70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4A2" w:rsidRPr="00BF099C" w:rsidRDefault="00A734A2" w:rsidP="0057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099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4A2" w:rsidRPr="00BF099C" w:rsidRDefault="00A734A2" w:rsidP="00570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F099C">
              <w:rPr>
                <w:rFonts w:ascii="Times New Roman" w:hAnsi="Times New Roman" w:cs="Times New Roman"/>
                <w:color w:val="000000"/>
              </w:rPr>
              <w:t>Кредиторская задолженность по оплате коммунальных услуг муниципальными бюджетными учреждениями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4A2" w:rsidRPr="00BF099C" w:rsidRDefault="00A734A2" w:rsidP="0057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099C">
              <w:rPr>
                <w:rFonts w:ascii="Times New Roman" w:hAnsi="Times New Roman" w:cs="Times New Roman"/>
                <w:color w:val="000000"/>
              </w:rPr>
              <w:t>&lt;= 1,00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4A2" w:rsidRPr="00BF099C" w:rsidRDefault="009C3DB9" w:rsidP="0057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2" w:rsidRPr="00BF099C" w:rsidRDefault="00A734A2" w:rsidP="00893A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F099C">
              <w:rPr>
                <w:rFonts w:ascii="Times New Roman" w:hAnsi="Times New Roman" w:cs="Times New Roman"/>
                <w:color w:val="000000"/>
              </w:rPr>
              <w:t>КЗ</w:t>
            </w:r>
            <w:proofErr w:type="gramEnd"/>
            <w:r w:rsidRPr="00BF099C">
              <w:rPr>
                <w:rFonts w:ascii="Times New Roman" w:hAnsi="Times New Roman" w:cs="Times New Roman"/>
                <w:color w:val="000000"/>
              </w:rPr>
              <w:t xml:space="preserve"> по коммунальным услугам </w:t>
            </w:r>
            <w:r w:rsidR="00893ADC">
              <w:rPr>
                <w:rFonts w:ascii="Times New Roman" w:hAnsi="Times New Roman" w:cs="Times New Roman"/>
              </w:rPr>
              <w:t xml:space="preserve">превышает нормативное значение на </w:t>
            </w:r>
            <w:r w:rsidR="00893ADC">
              <w:rPr>
                <w:rFonts w:ascii="Times New Roman" w:hAnsi="Times New Roman" w:cs="Times New Roman"/>
              </w:rPr>
              <w:t>21,7</w:t>
            </w:r>
            <w:r w:rsidR="00893ADC">
              <w:rPr>
                <w:rFonts w:ascii="Times New Roman" w:hAnsi="Times New Roman" w:cs="Times New Roman"/>
              </w:rPr>
              <w:t>, т.е. объем КЗ увеличился</w:t>
            </w:r>
          </w:p>
        </w:tc>
      </w:tr>
    </w:tbl>
    <w:p w:rsidR="00A734A2" w:rsidRPr="0071515A" w:rsidRDefault="00A734A2" w:rsidP="00A5719E">
      <w:pPr>
        <w:spacing w:before="0" w:after="0"/>
        <w:ind w:firstLine="0"/>
        <w:rPr>
          <w:highlight w:val="yellow"/>
        </w:rPr>
      </w:pPr>
    </w:p>
    <w:p w:rsidR="00A734A2" w:rsidRPr="00A5719E" w:rsidRDefault="00A734A2" w:rsidP="00A5719E">
      <w:pPr>
        <w:spacing w:before="0" w:after="0"/>
        <w:ind w:firstLine="0"/>
        <w:rPr>
          <w:highlight w:val="yellow"/>
        </w:rPr>
      </w:pPr>
    </w:p>
    <w:p w:rsidR="00A734A2" w:rsidRPr="00A5719E" w:rsidRDefault="00A734A2" w:rsidP="00A5719E">
      <w:pPr>
        <w:spacing w:before="0" w:after="0"/>
        <w:ind w:firstLine="0"/>
        <w:rPr>
          <w:highlight w:val="yellow"/>
        </w:rPr>
      </w:pPr>
    </w:p>
    <w:p w:rsidR="00A734A2" w:rsidRPr="00A5719E" w:rsidRDefault="00A734A2" w:rsidP="00A5719E">
      <w:pPr>
        <w:spacing w:before="0" w:after="0"/>
        <w:ind w:firstLine="0"/>
        <w:rPr>
          <w:highlight w:val="yellow"/>
        </w:rPr>
      </w:pPr>
    </w:p>
    <w:p w:rsidR="00A734A2" w:rsidRPr="00A5719E" w:rsidRDefault="00A734A2" w:rsidP="00A5719E">
      <w:pPr>
        <w:spacing w:before="0" w:after="0"/>
        <w:ind w:firstLine="0"/>
        <w:rPr>
          <w:highlight w:val="yellow"/>
        </w:rPr>
      </w:pPr>
    </w:p>
    <w:p w:rsidR="00A734A2" w:rsidRPr="00A5719E" w:rsidRDefault="00A734A2" w:rsidP="00A5719E">
      <w:pPr>
        <w:spacing w:before="0" w:after="0"/>
        <w:ind w:firstLine="0"/>
        <w:rPr>
          <w:highlight w:val="yellow"/>
        </w:rPr>
      </w:pPr>
    </w:p>
    <w:sectPr w:rsidR="00A734A2" w:rsidRPr="00A5719E" w:rsidSect="00176F9B">
      <w:pgSz w:w="11906" w:h="16838" w:code="9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D2" w:rsidRDefault="00FB6CD2">
      <w:r>
        <w:separator/>
      </w:r>
    </w:p>
  </w:endnote>
  <w:endnote w:type="continuationSeparator" w:id="0">
    <w:p w:rsidR="00FB6CD2" w:rsidRDefault="00FB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B9" w:rsidRDefault="009C3DB9" w:rsidP="006626CA">
    <w:pPr>
      <w:pStyle w:val="af"/>
      <w:framePr w:wrap="auto" w:vAnchor="text" w:hAnchor="margin" w:xAlign="center" w:y="1"/>
      <w:rPr>
        <w:rStyle w:val="ab"/>
      </w:rPr>
    </w:pPr>
  </w:p>
  <w:p w:rsidR="009C3DB9" w:rsidRDefault="009C3DB9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D2" w:rsidRDefault="00FB6CD2">
      <w:r>
        <w:separator/>
      </w:r>
    </w:p>
  </w:footnote>
  <w:footnote w:type="continuationSeparator" w:id="0">
    <w:p w:rsidR="00FB6CD2" w:rsidRDefault="00FB6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B9" w:rsidRDefault="009C3DB9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CE5671"/>
    <w:multiLevelType w:val="hybridMultilevel"/>
    <w:tmpl w:val="D2303978"/>
    <w:lvl w:ilvl="0" w:tplc="E09A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CFD44C1"/>
    <w:multiLevelType w:val="hybridMultilevel"/>
    <w:tmpl w:val="B68A5C62"/>
    <w:lvl w:ilvl="0" w:tplc="E09A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C34AB"/>
    <w:multiLevelType w:val="hybridMultilevel"/>
    <w:tmpl w:val="9F5E7EA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9325A2"/>
    <w:multiLevelType w:val="hybridMultilevel"/>
    <w:tmpl w:val="FC387D10"/>
    <w:lvl w:ilvl="0" w:tplc="1EA4F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B531E"/>
    <w:multiLevelType w:val="hybridMultilevel"/>
    <w:tmpl w:val="C73CDDEA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197769F"/>
    <w:multiLevelType w:val="hybridMultilevel"/>
    <w:tmpl w:val="5B902DCC"/>
    <w:lvl w:ilvl="0" w:tplc="FC5E2B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46570"/>
    <w:multiLevelType w:val="hybridMultilevel"/>
    <w:tmpl w:val="8504830E"/>
    <w:lvl w:ilvl="0" w:tplc="E09A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0"/>
  </w:num>
  <w:num w:numId="23">
    <w:abstractNumId w:val="3"/>
  </w:num>
  <w:num w:numId="24">
    <w:abstractNumId w:val="2"/>
  </w:num>
  <w:num w:numId="25">
    <w:abstractNumId w:val="15"/>
  </w:num>
  <w:num w:numId="26">
    <w:abstractNumId w:val="14"/>
  </w:num>
  <w:num w:numId="27">
    <w:abstractNumId w:val="4"/>
  </w:num>
  <w:num w:numId="28">
    <w:abstractNumId w:val="1"/>
  </w:num>
  <w:num w:numId="29">
    <w:abstractNumId w:val="11"/>
  </w:num>
  <w:num w:numId="30">
    <w:abstractNumId w:val="17"/>
  </w:num>
  <w:num w:numId="31">
    <w:abstractNumId w:val="5"/>
  </w:num>
  <w:num w:numId="32">
    <w:abstractNumId w:val="7"/>
  </w:num>
  <w:num w:numId="33">
    <w:abstractNumId w:val="16"/>
  </w:num>
  <w:num w:numId="34">
    <w:abstractNumId w:val="13"/>
  </w:num>
  <w:num w:numId="35">
    <w:abstractNumId w:val="9"/>
  </w:num>
  <w:num w:numId="36">
    <w:abstractNumId w:val="18"/>
  </w:num>
  <w:num w:numId="37">
    <w:abstractNumId w:val="6"/>
  </w:num>
  <w:num w:numId="38">
    <w:abstractNumId w:val="12"/>
  </w:num>
  <w:num w:numId="39">
    <w:abstractNumId w:val="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11B7C"/>
    <w:rsid w:val="00024342"/>
    <w:rsid w:val="00025EBB"/>
    <w:rsid w:val="00026C29"/>
    <w:rsid w:val="00037E0A"/>
    <w:rsid w:val="000407E7"/>
    <w:rsid w:val="000433CD"/>
    <w:rsid w:val="00043E85"/>
    <w:rsid w:val="000441B0"/>
    <w:rsid w:val="00046CE6"/>
    <w:rsid w:val="00047770"/>
    <w:rsid w:val="00051162"/>
    <w:rsid w:val="0005275C"/>
    <w:rsid w:val="0005308F"/>
    <w:rsid w:val="00055177"/>
    <w:rsid w:val="000600D0"/>
    <w:rsid w:val="000616C3"/>
    <w:rsid w:val="000648FC"/>
    <w:rsid w:val="00076A11"/>
    <w:rsid w:val="00076B73"/>
    <w:rsid w:val="000818F3"/>
    <w:rsid w:val="00082E8B"/>
    <w:rsid w:val="0008303E"/>
    <w:rsid w:val="0009076C"/>
    <w:rsid w:val="00091C43"/>
    <w:rsid w:val="0009659D"/>
    <w:rsid w:val="00097B20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1206"/>
    <w:rsid w:val="001651B4"/>
    <w:rsid w:val="00166B23"/>
    <w:rsid w:val="0017304D"/>
    <w:rsid w:val="00173A36"/>
    <w:rsid w:val="00176F9B"/>
    <w:rsid w:val="00181D9E"/>
    <w:rsid w:val="00186829"/>
    <w:rsid w:val="00190860"/>
    <w:rsid w:val="00192468"/>
    <w:rsid w:val="00193CB7"/>
    <w:rsid w:val="001A0D03"/>
    <w:rsid w:val="001B51E4"/>
    <w:rsid w:val="001C38C0"/>
    <w:rsid w:val="001C48EF"/>
    <w:rsid w:val="001D053E"/>
    <w:rsid w:val="001D3930"/>
    <w:rsid w:val="001E0254"/>
    <w:rsid w:val="001E5E65"/>
    <w:rsid w:val="001E6173"/>
    <w:rsid w:val="001E66CA"/>
    <w:rsid w:val="001F278F"/>
    <w:rsid w:val="001F6D5F"/>
    <w:rsid w:val="0020223E"/>
    <w:rsid w:val="002061FC"/>
    <w:rsid w:val="002101BE"/>
    <w:rsid w:val="00212EA2"/>
    <w:rsid w:val="0021363A"/>
    <w:rsid w:val="0021631B"/>
    <w:rsid w:val="002210D7"/>
    <w:rsid w:val="00222123"/>
    <w:rsid w:val="002221CE"/>
    <w:rsid w:val="0022393A"/>
    <w:rsid w:val="002263AE"/>
    <w:rsid w:val="0023642A"/>
    <w:rsid w:val="00244AF3"/>
    <w:rsid w:val="0025648E"/>
    <w:rsid w:val="002617C2"/>
    <w:rsid w:val="00270777"/>
    <w:rsid w:val="00270D5F"/>
    <w:rsid w:val="00272FA6"/>
    <w:rsid w:val="00273BE7"/>
    <w:rsid w:val="00280058"/>
    <w:rsid w:val="00280D64"/>
    <w:rsid w:val="00282F76"/>
    <w:rsid w:val="002945EA"/>
    <w:rsid w:val="00294DAC"/>
    <w:rsid w:val="002A033E"/>
    <w:rsid w:val="002A06BE"/>
    <w:rsid w:val="002A06FC"/>
    <w:rsid w:val="002B15D9"/>
    <w:rsid w:val="002B47BE"/>
    <w:rsid w:val="002C7209"/>
    <w:rsid w:val="002D272F"/>
    <w:rsid w:val="002E10C8"/>
    <w:rsid w:val="002E25DA"/>
    <w:rsid w:val="002E50CC"/>
    <w:rsid w:val="002E78A2"/>
    <w:rsid w:val="003050B0"/>
    <w:rsid w:val="00306EB4"/>
    <w:rsid w:val="00332A36"/>
    <w:rsid w:val="00335FA5"/>
    <w:rsid w:val="00342D4A"/>
    <w:rsid w:val="00350D26"/>
    <w:rsid w:val="00354704"/>
    <w:rsid w:val="003547E8"/>
    <w:rsid w:val="00367787"/>
    <w:rsid w:val="00370237"/>
    <w:rsid w:val="003732C0"/>
    <w:rsid w:val="003802C9"/>
    <w:rsid w:val="00380A87"/>
    <w:rsid w:val="00383C4F"/>
    <w:rsid w:val="003876D5"/>
    <w:rsid w:val="003929DA"/>
    <w:rsid w:val="00393B47"/>
    <w:rsid w:val="003A28F7"/>
    <w:rsid w:val="003A5488"/>
    <w:rsid w:val="003A5C52"/>
    <w:rsid w:val="003A5CCA"/>
    <w:rsid w:val="003A70C7"/>
    <w:rsid w:val="003B1755"/>
    <w:rsid w:val="003B60AC"/>
    <w:rsid w:val="003D63CC"/>
    <w:rsid w:val="003F176B"/>
    <w:rsid w:val="003F36DA"/>
    <w:rsid w:val="003F3D77"/>
    <w:rsid w:val="003F6612"/>
    <w:rsid w:val="00400DDB"/>
    <w:rsid w:val="00401102"/>
    <w:rsid w:val="00401384"/>
    <w:rsid w:val="00404224"/>
    <w:rsid w:val="00422061"/>
    <w:rsid w:val="00423845"/>
    <w:rsid w:val="004244F6"/>
    <w:rsid w:val="0043524C"/>
    <w:rsid w:val="0043694D"/>
    <w:rsid w:val="0044452E"/>
    <w:rsid w:val="00446648"/>
    <w:rsid w:val="00450A0B"/>
    <w:rsid w:val="00452607"/>
    <w:rsid w:val="00453721"/>
    <w:rsid w:val="00455306"/>
    <w:rsid w:val="0045596E"/>
    <w:rsid w:val="00455C3C"/>
    <w:rsid w:val="00461C6C"/>
    <w:rsid w:val="00473BD5"/>
    <w:rsid w:val="00473EE6"/>
    <w:rsid w:val="004922B3"/>
    <w:rsid w:val="004A4853"/>
    <w:rsid w:val="004A5C9A"/>
    <w:rsid w:val="004B2E84"/>
    <w:rsid w:val="004B5774"/>
    <w:rsid w:val="004C45AC"/>
    <w:rsid w:val="004C6171"/>
    <w:rsid w:val="004C671E"/>
    <w:rsid w:val="004D03E0"/>
    <w:rsid w:val="004E5DB7"/>
    <w:rsid w:val="004E784F"/>
    <w:rsid w:val="004F2C52"/>
    <w:rsid w:val="00502E6C"/>
    <w:rsid w:val="005063CB"/>
    <w:rsid w:val="005075C0"/>
    <w:rsid w:val="00510C48"/>
    <w:rsid w:val="00514FD4"/>
    <w:rsid w:val="00525300"/>
    <w:rsid w:val="0053276C"/>
    <w:rsid w:val="00535381"/>
    <w:rsid w:val="00545258"/>
    <w:rsid w:val="00555261"/>
    <w:rsid w:val="005564FC"/>
    <w:rsid w:val="00556BEC"/>
    <w:rsid w:val="0055741F"/>
    <w:rsid w:val="00557D56"/>
    <w:rsid w:val="00560DDF"/>
    <w:rsid w:val="005703E0"/>
    <w:rsid w:val="00582A82"/>
    <w:rsid w:val="00587D96"/>
    <w:rsid w:val="00592691"/>
    <w:rsid w:val="00593EC4"/>
    <w:rsid w:val="005A0872"/>
    <w:rsid w:val="005A098F"/>
    <w:rsid w:val="005A6525"/>
    <w:rsid w:val="005B16D0"/>
    <w:rsid w:val="005B697C"/>
    <w:rsid w:val="005C300D"/>
    <w:rsid w:val="005C333C"/>
    <w:rsid w:val="005C5439"/>
    <w:rsid w:val="005D1C4F"/>
    <w:rsid w:val="005D31F9"/>
    <w:rsid w:val="005D5CDA"/>
    <w:rsid w:val="005E4E4D"/>
    <w:rsid w:val="005F2B67"/>
    <w:rsid w:val="005F5C8F"/>
    <w:rsid w:val="005F70E8"/>
    <w:rsid w:val="00601D11"/>
    <w:rsid w:val="00611B0D"/>
    <w:rsid w:val="00612C76"/>
    <w:rsid w:val="006145C3"/>
    <w:rsid w:val="006152E7"/>
    <w:rsid w:val="00616F5B"/>
    <w:rsid w:val="00636D5F"/>
    <w:rsid w:val="006432B0"/>
    <w:rsid w:val="00647BCF"/>
    <w:rsid w:val="006507D8"/>
    <w:rsid w:val="0065386A"/>
    <w:rsid w:val="006542B0"/>
    <w:rsid w:val="0065669D"/>
    <w:rsid w:val="006579BF"/>
    <w:rsid w:val="00657EFE"/>
    <w:rsid w:val="006626CA"/>
    <w:rsid w:val="00670BB3"/>
    <w:rsid w:val="00672620"/>
    <w:rsid w:val="00674C73"/>
    <w:rsid w:val="00676087"/>
    <w:rsid w:val="0067635F"/>
    <w:rsid w:val="006841B3"/>
    <w:rsid w:val="0069022A"/>
    <w:rsid w:val="00695D5A"/>
    <w:rsid w:val="006970FE"/>
    <w:rsid w:val="006A56BC"/>
    <w:rsid w:val="006A6866"/>
    <w:rsid w:val="006A770F"/>
    <w:rsid w:val="006C3F8A"/>
    <w:rsid w:val="006C4996"/>
    <w:rsid w:val="006D405A"/>
    <w:rsid w:val="006E4A1C"/>
    <w:rsid w:val="006E6957"/>
    <w:rsid w:val="006E7249"/>
    <w:rsid w:val="006F1CC7"/>
    <w:rsid w:val="00701DE3"/>
    <w:rsid w:val="0071515A"/>
    <w:rsid w:val="007155FD"/>
    <w:rsid w:val="00720B0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56396"/>
    <w:rsid w:val="00762063"/>
    <w:rsid w:val="0077039A"/>
    <w:rsid w:val="00771374"/>
    <w:rsid w:val="00777A90"/>
    <w:rsid w:val="00780112"/>
    <w:rsid w:val="00782D93"/>
    <w:rsid w:val="00785998"/>
    <w:rsid w:val="007868C7"/>
    <w:rsid w:val="00794085"/>
    <w:rsid w:val="007A4F6E"/>
    <w:rsid w:val="007A587E"/>
    <w:rsid w:val="007B2119"/>
    <w:rsid w:val="007B4542"/>
    <w:rsid w:val="007C0087"/>
    <w:rsid w:val="007C7D50"/>
    <w:rsid w:val="007D1D72"/>
    <w:rsid w:val="007D26DB"/>
    <w:rsid w:val="007E7104"/>
    <w:rsid w:val="00801775"/>
    <w:rsid w:val="00814331"/>
    <w:rsid w:val="008205CA"/>
    <w:rsid w:val="0082191D"/>
    <w:rsid w:val="0083060C"/>
    <w:rsid w:val="008308A4"/>
    <w:rsid w:val="00832DEE"/>
    <w:rsid w:val="00842ABE"/>
    <w:rsid w:val="0084490A"/>
    <w:rsid w:val="00845A19"/>
    <w:rsid w:val="0085288B"/>
    <w:rsid w:val="00853629"/>
    <w:rsid w:val="008616BA"/>
    <w:rsid w:val="00866555"/>
    <w:rsid w:val="00866D1C"/>
    <w:rsid w:val="00875003"/>
    <w:rsid w:val="008858D6"/>
    <w:rsid w:val="00890821"/>
    <w:rsid w:val="00893ADC"/>
    <w:rsid w:val="00894CCB"/>
    <w:rsid w:val="00897D51"/>
    <w:rsid w:val="008A2AE5"/>
    <w:rsid w:val="008A700A"/>
    <w:rsid w:val="008B07FF"/>
    <w:rsid w:val="008B410E"/>
    <w:rsid w:val="008C32D6"/>
    <w:rsid w:val="008C3DD2"/>
    <w:rsid w:val="008D797A"/>
    <w:rsid w:val="008E26AD"/>
    <w:rsid w:val="008E2BC1"/>
    <w:rsid w:val="008E3173"/>
    <w:rsid w:val="008F5906"/>
    <w:rsid w:val="008F7C99"/>
    <w:rsid w:val="00904466"/>
    <w:rsid w:val="00910F11"/>
    <w:rsid w:val="00913435"/>
    <w:rsid w:val="00925152"/>
    <w:rsid w:val="00932EC8"/>
    <w:rsid w:val="00934E13"/>
    <w:rsid w:val="0094545D"/>
    <w:rsid w:val="00946936"/>
    <w:rsid w:val="00950339"/>
    <w:rsid w:val="00952B59"/>
    <w:rsid w:val="00967A78"/>
    <w:rsid w:val="009710A9"/>
    <w:rsid w:val="00975980"/>
    <w:rsid w:val="009771B8"/>
    <w:rsid w:val="00977712"/>
    <w:rsid w:val="00985417"/>
    <w:rsid w:val="00991CBB"/>
    <w:rsid w:val="00997A25"/>
    <w:rsid w:val="009A5196"/>
    <w:rsid w:val="009B14A8"/>
    <w:rsid w:val="009B2912"/>
    <w:rsid w:val="009B336D"/>
    <w:rsid w:val="009B6EF1"/>
    <w:rsid w:val="009C1C18"/>
    <w:rsid w:val="009C3B71"/>
    <w:rsid w:val="009C3DB9"/>
    <w:rsid w:val="009D1573"/>
    <w:rsid w:val="009D6579"/>
    <w:rsid w:val="009E2A73"/>
    <w:rsid w:val="009E391B"/>
    <w:rsid w:val="009E733A"/>
    <w:rsid w:val="009F0091"/>
    <w:rsid w:val="009F1422"/>
    <w:rsid w:val="00A0066C"/>
    <w:rsid w:val="00A10347"/>
    <w:rsid w:val="00A108B5"/>
    <w:rsid w:val="00A23CD5"/>
    <w:rsid w:val="00A30256"/>
    <w:rsid w:val="00A339B0"/>
    <w:rsid w:val="00A36759"/>
    <w:rsid w:val="00A42787"/>
    <w:rsid w:val="00A45983"/>
    <w:rsid w:val="00A47DFF"/>
    <w:rsid w:val="00A5719E"/>
    <w:rsid w:val="00A64515"/>
    <w:rsid w:val="00A64EEF"/>
    <w:rsid w:val="00A734A2"/>
    <w:rsid w:val="00A776F1"/>
    <w:rsid w:val="00A81A83"/>
    <w:rsid w:val="00A8220F"/>
    <w:rsid w:val="00A83833"/>
    <w:rsid w:val="00A85EB9"/>
    <w:rsid w:val="00A87AD2"/>
    <w:rsid w:val="00A96F21"/>
    <w:rsid w:val="00AA228E"/>
    <w:rsid w:val="00AA6E6D"/>
    <w:rsid w:val="00AB0226"/>
    <w:rsid w:val="00AB1ABB"/>
    <w:rsid w:val="00AB3070"/>
    <w:rsid w:val="00AB35E2"/>
    <w:rsid w:val="00AC16CE"/>
    <w:rsid w:val="00AC637E"/>
    <w:rsid w:val="00AD0173"/>
    <w:rsid w:val="00AD6D0F"/>
    <w:rsid w:val="00AD72CC"/>
    <w:rsid w:val="00AE24E5"/>
    <w:rsid w:val="00AE6EDE"/>
    <w:rsid w:val="00AF07E3"/>
    <w:rsid w:val="00AF1941"/>
    <w:rsid w:val="00AF7482"/>
    <w:rsid w:val="00B01960"/>
    <w:rsid w:val="00B06B34"/>
    <w:rsid w:val="00B23333"/>
    <w:rsid w:val="00B23D2F"/>
    <w:rsid w:val="00B275E6"/>
    <w:rsid w:val="00B27FF1"/>
    <w:rsid w:val="00B31739"/>
    <w:rsid w:val="00B364A4"/>
    <w:rsid w:val="00B42779"/>
    <w:rsid w:val="00B444F0"/>
    <w:rsid w:val="00B46440"/>
    <w:rsid w:val="00B66517"/>
    <w:rsid w:val="00B66B12"/>
    <w:rsid w:val="00B742C7"/>
    <w:rsid w:val="00B76B14"/>
    <w:rsid w:val="00B83214"/>
    <w:rsid w:val="00B83669"/>
    <w:rsid w:val="00B8409A"/>
    <w:rsid w:val="00B907DA"/>
    <w:rsid w:val="00B94047"/>
    <w:rsid w:val="00BA7ED1"/>
    <w:rsid w:val="00BB2B28"/>
    <w:rsid w:val="00BB4594"/>
    <w:rsid w:val="00BB536A"/>
    <w:rsid w:val="00BC29B6"/>
    <w:rsid w:val="00BC40FE"/>
    <w:rsid w:val="00BD083F"/>
    <w:rsid w:val="00BD3D6C"/>
    <w:rsid w:val="00BD45D2"/>
    <w:rsid w:val="00BE63DC"/>
    <w:rsid w:val="00BF099C"/>
    <w:rsid w:val="00C00291"/>
    <w:rsid w:val="00C03BCA"/>
    <w:rsid w:val="00C11666"/>
    <w:rsid w:val="00C11985"/>
    <w:rsid w:val="00C13276"/>
    <w:rsid w:val="00C144C0"/>
    <w:rsid w:val="00C230CB"/>
    <w:rsid w:val="00C26357"/>
    <w:rsid w:val="00C27C25"/>
    <w:rsid w:val="00C30888"/>
    <w:rsid w:val="00C31314"/>
    <w:rsid w:val="00C32E8F"/>
    <w:rsid w:val="00C34343"/>
    <w:rsid w:val="00C44F2C"/>
    <w:rsid w:val="00C54CBB"/>
    <w:rsid w:val="00C5560F"/>
    <w:rsid w:val="00C6218F"/>
    <w:rsid w:val="00C71140"/>
    <w:rsid w:val="00C72452"/>
    <w:rsid w:val="00C74C95"/>
    <w:rsid w:val="00C7768D"/>
    <w:rsid w:val="00C7778C"/>
    <w:rsid w:val="00C81E7A"/>
    <w:rsid w:val="00C86D88"/>
    <w:rsid w:val="00C8707F"/>
    <w:rsid w:val="00C87F8F"/>
    <w:rsid w:val="00C92204"/>
    <w:rsid w:val="00CB137B"/>
    <w:rsid w:val="00CB28CA"/>
    <w:rsid w:val="00CB2C29"/>
    <w:rsid w:val="00CB3488"/>
    <w:rsid w:val="00CB6747"/>
    <w:rsid w:val="00CC082B"/>
    <w:rsid w:val="00CC5CD2"/>
    <w:rsid w:val="00CD4040"/>
    <w:rsid w:val="00CE0361"/>
    <w:rsid w:val="00CE346F"/>
    <w:rsid w:val="00CE7BCE"/>
    <w:rsid w:val="00CF0E51"/>
    <w:rsid w:val="00CF179D"/>
    <w:rsid w:val="00CF1914"/>
    <w:rsid w:val="00CF3D2C"/>
    <w:rsid w:val="00D12427"/>
    <w:rsid w:val="00D12DCC"/>
    <w:rsid w:val="00D138C9"/>
    <w:rsid w:val="00D21A06"/>
    <w:rsid w:val="00D3413F"/>
    <w:rsid w:val="00D36216"/>
    <w:rsid w:val="00D41531"/>
    <w:rsid w:val="00D43149"/>
    <w:rsid w:val="00D43EA0"/>
    <w:rsid w:val="00D45CD5"/>
    <w:rsid w:val="00D5163F"/>
    <w:rsid w:val="00D5600E"/>
    <w:rsid w:val="00D56173"/>
    <w:rsid w:val="00D661B3"/>
    <w:rsid w:val="00D75E13"/>
    <w:rsid w:val="00D75EC8"/>
    <w:rsid w:val="00D77728"/>
    <w:rsid w:val="00D80137"/>
    <w:rsid w:val="00D82092"/>
    <w:rsid w:val="00D82D74"/>
    <w:rsid w:val="00D86EC8"/>
    <w:rsid w:val="00D87791"/>
    <w:rsid w:val="00D94775"/>
    <w:rsid w:val="00DA58B2"/>
    <w:rsid w:val="00DB2774"/>
    <w:rsid w:val="00DB3FF6"/>
    <w:rsid w:val="00DC1423"/>
    <w:rsid w:val="00DC159C"/>
    <w:rsid w:val="00DC67CB"/>
    <w:rsid w:val="00DD0F82"/>
    <w:rsid w:val="00DE48D0"/>
    <w:rsid w:val="00DF37BA"/>
    <w:rsid w:val="00E02577"/>
    <w:rsid w:val="00E1018D"/>
    <w:rsid w:val="00E1165B"/>
    <w:rsid w:val="00E125F9"/>
    <w:rsid w:val="00E13237"/>
    <w:rsid w:val="00E15B80"/>
    <w:rsid w:val="00E15D47"/>
    <w:rsid w:val="00E17A3C"/>
    <w:rsid w:val="00E240EF"/>
    <w:rsid w:val="00E32D17"/>
    <w:rsid w:val="00E34EF2"/>
    <w:rsid w:val="00E41D6A"/>
    <w:rsid w:val="00E44126"/>
    <w:rsid w:val="00E457FD"/>
    <w:rsid w:val="00E55677"/>
    <w:rsid w:val="00E6067A"/>
    <w:rsid w:val="00E67186"/>
    <w:rsid w:val="00E7056E"/>
    <w:rsid w:val="00E71AEB"/>
    <w:rsid w:val="00E7718E"/>
    <w:rsid w:val="00E801C3"/>
    <w:rsid w:val="00E820A6"/>
    <w:rsid w:val="00E82A09"/>
    <w:rsid w:val="00E8444D"/>
    <w:rsid w:val="00E862A1"/>
    <w:rsid w:val="00E913BA"/>
    <w:rsid w:val="00E92021"/>
    <w:rsid w:val="00E9296D"/>
    <w:rsid w:val="00E92FE5"/>
    <w:rsid w:val="00EB0A57"/>
    <w:rsid w:val="00ED10CE"/>
    <w:rsid w:val="00ED25F7"/>
    <w:rsid w:val="00ED7FAA"/>
    <w:rsid w:val="00EE4E83"/>
    <w:rsid w:val="00EE6503"/>
    <w:rsid w:val="00EF7871"/>
    <w:rsid w:val="00F05BF5"/>
    <w:rsid w:val="00F143C1"/>
    <w:rsid w:val="00F14525"/>
    <w:rsid w:val="00F1478C"/>
    <w:rsid w:val="00F3780B"/>
    <w:rsid w:val="00F41E3C"/>
    <w:rsid w:val="00F42227"/>
    <w:rsid w:val="00F42CFD"/>
    <w:rsid w:val="00F47C01"/>
    <w:rsid w:val="00F51A97"/>
    <w:rsid w:val="00F57113"/>
    <w:rsid w:val="00F62674"/>
    <w:rsid w:val="00F71000"/>
    <w:rsid w:val="00F87625"/>
    <w:rsid w:val="00F91E02"/>
    <w:rsid w:val="00FB2352"/>
    <w:rsid w:val="00FB6CD2"/>
    <w:rsid w:val="00FD125B"/>
    <w:rsid w:val="00FD6647"/>
    <w:rsid w:val="00FE17D9"/>
    <w:rsid w:val="00FE2681"/>
    <w:rsid w:val="00FE5E52"/>
    <w:rsid w:val="00FE7140"/>
    <w:rsid w:val="00FE7A16"/>
    <w:rsid w:val="00FF0366"/>
    <w:rsid w:val="00FF07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74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sz w:val="2"/>
      <w:szCs w:val="2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sz w:val="2"/>
      <w:szCs w:val="2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19</Pages>
  <Words>3948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26400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34</cp:revision>
  <cp:lastPrinted>2012-05-17T07:51:00Z</cp:lastPrinted>
  <dcterms:created xsi:type="dcterms:W3CDTF">2010-07-01T11:08:00Z</dcterms:created>
  <dcterms:modified xsi:type="dcterms:W3CDTF">2012-05-17T07:51:00Z</dcterms:modified>
</cp:coreProperties>
</file>