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6" w:rsidRPr="009E2046" w:rsidRDefault="009E2046" w:rsidP="009E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685E8" wp14:editId="63CBE288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E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E2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E2046" w:rsidRPr="009E2046" w:rsidRDefault="009E2046" w:rsidP="009E20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9E2046" w:rsidRPr="009E2046" w:rsidRDefault="009E2046" w:rsidP="009E20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C0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19.10.2012</w:t>
      </w:r>
      <w:r w:rsidRPr="009E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 </w:t>
      </w:r>
      <w:r w:rsidR="008C0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1876</w:t>
      </w:r>
      <w:bookmarkStart w:id="0" w:name="_GoBack"/>
      <w:bookmarkEnd w:id="0"/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Основных направлениях </w:t>
      </w:r>
      <w:proofErr w:type="gramStart"/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</w:t>
      </w:r>
      <w:proofErr w:type="gramEnd"/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налоговой политики Рыбинского</w:t>
      </w:r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на 201</w:t>
      </w:r>
      <w:r w:rsidR="00CC57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proofErr w:type="gramStart"/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201</w:t>
      </w:r>
      <w:r w:rsidR="00CC57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CC57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046" w:rsidRPr="009E2046" w:rsidRDefault="00F23461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разработки проекта бюджета Рыбинского муниципального района на 201</w:t>
      </w:r>
      <w:r w:rsidR="00D976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D976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D976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в соответствии с требованиями </w:t>
      </w:r>
      <w:r w:rsidR="009E2046" w:rsidRP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2 статьи 172 Бюджетного кодекса Российской Федерации и пункта 2 статьи 79 решения Муниципального Совета Рыбинского муниципального района от 29 ноября 2007 г. № 206 «О </w:t>
      </w:r>
      <w:proofErr w:type="gramStart"/>
      <w:r w:rsidR="009E2046" w:rsidRP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="009E2046" w:rsidRP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устройстве и бюджетном процессе в Рыбинском муниципальном районе» </w:t>
      </w:r>
      <w:r w:rsidR="009E2046" w:rsidRPr="003C3D79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Рыбинского муниципального района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046" w:rsidRPr="009E2046" w:rsidRDefault="009E2046" w:rsidP="00AF59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направления бюджетной и налоговой политики Рыбинского муниципального района на 201</w:t>
      </w:r>
      <w:r w:rsid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3C3D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</w:t>
      </w:r>
      <w:r w:rsidR="0019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Администрации Рыбинского муниципального района при разработке </w:t>
      </w:r>
      <w:r w:rsidR="001C7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Рыбинского муниципального района на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обеспечить соблюдение Основных направлений бюджетной и налоговой политики Рыбинского муниципального района на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6E1E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Контроль исполнени</w:t>
      </w:r>
      <w:r w:rsidR="00CE46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возложить на заместителя главы администрации – начальника управления экономики и финансов администрации Рыбинского муниципального района </w:t>
      </w:r>
      <w:proofErr w:type="spellStart"/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Кустикову</w:t>
      </w:r>
      <w:proofErr w:type="spellEnd"/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О.И.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 Настоящее постановление вступает в силу с момента подписания.</w:t>
      </w:r>
    </w:p>
    <w:p w:rsidR="009E2046" w:rsidRPr="009E2046" w:rsidRDefault="009E2046" w:rsidP="009E2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46" w:rsidRPr="009E2046" w:rsidRDefault="009E2046" w:rsidP="009E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02" w:rsidRDefault="00942102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 г</w:t>
      </w:r>
      <w:r w:rsidR="009E2046" w:rsidRPr="009E2046">
        <w:rPr>
          <w:rFonts w:ascii="Times New Roman" w:eastAsia="Times New Roman" w:hAnsi="Times New Roman" w:cs="Times New Roman"/>
          <w:sz w:val="26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ы администрации</w:t>
      </w:r>
    </w:p>
    <w:p w:rsidR="009E2046" w:rsidRPr="009E2046" w:rsidRDefault="009E2046" w:rsidP="009E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4"/>
          <w:lang w:eastAsia="ru-RU"/>
        </w:rPr>
        <w:t>Рыбинского</w:t>
      </w:r>
      <w:r w:rsidR="0094210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E204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района                     </w:t>
      </w:r>
      <w:r w:rsidRPr="009E204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E1E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94210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</w:t>
      </w:r>
      <w:r w:rsidR="006E1E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42102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="006E1E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942102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6E1E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="00942102">
        <w:rPr>
          <w:rFonts w:ascii="Times New Roman" w:eastAsia="Times New Roman" w:hAnsi="Times New Roman" w:cs="Times New Roman"/>
          <w:sz w:val="26"/>
          <w:szCs w:val="24"/>
          <w:lang w:eastAsia="ru-RU"/>
        </w:rPr>
        <w:t>Смирнова</w:t>
      </w:r>
    </w:p>
    <w:p w:rsidR="009E2046" w:rsidRPr="009E2046" w:rsidRDefault="009E2046" w:rsidP="009E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E2046" w:rsidRPr="009E2046" w:rsidRDefault="00B5491C" w:rsidP="009E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="004160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2046"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E2046" w:rsidRPr="009E2046" w:rsidRDefault="009E2046" w:rsidP="009E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Рыбинского муниципального района</w:t>
      </w:r>
    </w:p>
    <w:p w:rsidR="009E2046" w:rsidRPr="009E2046" w:rsidRDefault="009E2046" w:rsidP="009E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2B87" w:rsidRPr="00162B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9E2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2B87" w:rsidRPr="00162B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E2046" w:rsidRPr="009E2046" w:rsidRDefault="009E2046" w:rsidP="009E20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2046" w:rsidRPr="009E2046" w:rsidRDefault="009E2046" w:rsidP="009E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3399"/>
          <w:sz w:val="27"/>
          <w:szCs w:val="27"/>
          <w:lang w:eastAsia="ru-RU"/>
        </w:rPr>
      </w:pPr>
    </w:p>
    <w:p w:rsidR="009E2046" w:rsidRPr="00487C23" w:rsidRDefault="009E2046" w:rsidP="009E2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направления бюджетной и налоговой политики Рыбинского муниципального района на 201</w:t>
      </w:r>
      <w:r w:rsidR="00162B87"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на плановый период 201</w:t>
      </w:r>
      <w:r w:rsidR="00162B87"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201</w:t>
      </w:r>
      <w:r w:rsidR="00162B87"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87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:rsidR="009E2046" w:rsidRPr="009E2046" w:rsidRDefault="009E2046" w:rsidP="009E2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B440E" w:rsidRPr="00CB440E" w:rsidRDefault="003E538F" w:rsidP="00CB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339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440E" w:rsidRPr="00CB440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положения</w:t>
      </w:r>
    </w:p>
    <w:p w:rsidR="00CB440E" w:rsidRPr="00CB440E" w:rsidRDefault="00CB440E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бюджетной и налоговой политики Рыбинского муниципального района на 201</w:t>
      </w:r>
      <w:r w:rsidR="00D74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201</w:t>
      </w:r>
      <w:r w:rsidR="00D74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201</w:t>
      </w:r>
      <w:r w:rsidR="00D74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подготовлены в соответствии с требованиями Бюджетного кодекса Российской Федерации, решения Муниципального Совета Рыбинского муниципального района от 29.11.2007 г. № 206 «О </w:t>
      </w:r>
      <w:proofErr w:type="gramStart"/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Положении</w:t>
      </w:r>
      <w:proofErr w:type="gramEnd"/>
      <w:r w:rsidRPr="00CB4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бюджетном устройстве и бюджетном процессе в Рыбинском муниципальном районе». При подготовке учитывались положения следующих документов: </w:t>
      </w:r>
    </w:p>
    <w:p w:rsidR="00CB440E" w:rsidRPr="00D110C8" w:rsidRDefault="00CB440E" w:rsidP="00437D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Бюджетного послания Президента Российской </w:t>
      </w:r>
      <w:r w:rsidR="005D54D1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бюджетной политике в 2012-2014 годах </w:t>
      </w:r>
      <w:r w:rsidR="00D06D81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29.06.2011 года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gramEnd"/>
    </w:p>
    <w:p w:rsidR="005D54D1" w:rsidRPr="00D110C8" w:rsidRDefault="005D54D1" w:rsidP="005D54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Бюджетного послания Президента Российской о бюджетной политике в 2013-2015 годах от 28.06.2012 года; </w:t>
      </w:r>
      <w:proofErr w:type="gramEnd"/>
    </w:p>
    <w:p w:rsidR="00CB440E" w:rsidRPr="00D110C8" w:rsidRDefault="00CB440E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Основных направлений налоговой политики 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CD67C6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CD67C6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CD67C6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годов;</w:t>
      </w:r>
    </w:p>
    <w:p w:rsidR="00432D52" w:rsidRPr="00D110C8" w:rsidRDefault="00432D52" w:rsidP="0043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Основных направлений налоговой политики 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2013 год и плановый период 2014 и 2015 годов;</w:t>
      </w:r>
    </w:p>
    <w:p w:rsidR="00D76D1E" w:rsidRPr="00D110C8" w:rsidRDefault="00CB440E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 Губернатора Ярославской области от 06.08.2012 № 380 «Об о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сновных направлени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Ярославской области на 201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D76D1E" w:rsidRPr="00D11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40E" w:rsidRPr="00CB440E" w:rsidRDefault="00CB440E" w:rsidP="00437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Рыбинского муниципального района </w:t>
      </w:r>
      <w:r w:rsidR="000D41B9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2013 год и плановый период 2014 и 2015 годов 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стратегию действий </w:t>
      </w:r>
      <w:r w:rsidR="000D41B9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Рыбинского муниципального района в части доходов, расходов бюджета, являются базой для формирования бюджета Рыбинского муниципального района на 201</w:t>
      </w:r>
      <w:r w:rsidR="000D41B9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B0E80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и плановый период 201</w:t>
      </w:r>
      <w:r w:rsidR="000D41B9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201</w:t>
      </w:r>
      <w:r w:rsidR="000D41B9"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D11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</w:t>
      </w:r>
    </w:p>
    <w:p w:rsidR="00AE634A" w:rsidRDefault="00AE634A"/>
    <w:p w:rsidR="00437D08" w:rsidRPr="000F0087" w:rsidRDefault="00437D08" w:rsidP="000F00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итоги бюджетной и налоговой политики Рыбинского муниципального района 20</w:t>
      </w:r>
      <w:r w:rsidR="001C7F1B"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31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087"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201</w:t>
      </w:r>
      <w:r w:rsidR="00BB31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087" w:rsidRPr="000F0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0F0087" w:rsidRDefault="000F0087" w:rsidP="000F0087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087" w:rsidRDefault="000F0087" w:rsidP="000F008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Основные итоги социально-экономического развития Рыбинского муниципального района в 201</w:t>
      </w:r>
      <w:r w:rsidR="00BC21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0F0087" w:rsidRDefault="000F0087" w:rsidP="000F0087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564" w:rsidRDefault="00C42564" w:rsidP="000F008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201</w:t>
      </w:r>
      <w:r w:rsidR="001865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1865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сохранилась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положительная динамика в </w:t>
      </w:r>
      <w:r w:rsidR="001865B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экономическом развитии Рыбинского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564" w:rsidRDefault="00C42564" w:rsidP="00C42564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12 месяцев 201</w:t>
      </w:r>
      <w:r w:rsidR="001865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отгружено товаров собственного производства, выполнено работ и услуг всего – 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1137,5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руб., что составило 1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соответствующему периоду прошлого года. Из них обрабатывающие производства – 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1099,4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(1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соответствующему периоду прошлого года),  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производство и распределение электроэнергии, газа и воды – 3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(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121,3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соответствующему периоду прошлого года).</w:t>
      </w:r>
    </w:p>
    <w:p w:rsidR="00D508A3" w:rsidRDefault="00C42564" w:rsidP="00D508A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работников крупных и средних предприятий составила 6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 423,0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– это 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92,8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уровню 20</w:t>
      </w:r>
      <w:r w:rsidR="004E04E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508A3" w:rsidRDefault="00D508A3" w:rsidP="00D508A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6B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начисленной заработной платы вырос по сравнению с 20</w:t>
      </w:r>
      <w:r w:rsidR="00B546B3" w:rsidRPr="00B546B3">
        <w:rPr>
          <w:rFonts w:ascii="Times New Roman" w:eastAsia="Times New Roman" w:hAnsi="Times New Roman" w:cs="Times New Roman"/>
          <w:sz w:val="26"/>
          <w:szCs w:val="26"/>
          <w:lang w:eastAsia="ru-RU"/>
        </w:rPr>
        <w:t>10 годом на 3,5</w:t>
      </w:r>
      <w:r w:rsidRPr="00B54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D508A3" w:rsidRDefault="00D508A3" w:rsidP="00D508A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508A3">
        <w:rPr>
          <w:rFonts w:ascii="Times New Roman" w:hAnsi="Times New Roman"/>
          <w:sz w:val="26"/>
          <w:szCs w:val="26"/>
        </w:rPr>
        <w:t>В 201</w:t>
      </w:r>
      <w:r w:rsidR="00B32F4B">
        <w:rPr>
          <w:rFonts w:ascii="Times New Roman" w:hAnsi="Times New Roman"/>
          <w:sz w:val="26"/>
          <w:szCs w:val="26"/>
        </w:rPr>
        <w:t>1</w:t>
      </w:r>
      <w:r w:rsidRPr="00D508A3">
        <w:rPr>
          <w:rFonts w:ascii="Times New Roman" w:hAnsi="Times New Roman"/>
          <w:sz w:val="26"/>
          <w:szCs w:val="26"/>
        </w:rPr>
        <w:t xml:space="preserve"> году в </w:t>
      </w:r>
      <w:r>
        <w:rPr>
          <w:rFonts w:ascii="Times New Roman" w:hAnsi="Times New Roman"/>
          <w:sz w:val="26"/>
          <w:szCs w:val="26"/>
        </w:rPr>
        <w:t xml:space="preserve">Рыбинском муниципальном </w:t>
      </w:r>
      <w:r w:rsidRPr="00D508A3">
        <w:rPr>
          <w:rFonts w:ascii="Times New Roman" w:hAnsi="Times New Roman"/>
          <w:sz w:val="26"/>
          <w:szCs w:val="26"/>
        </w:rPr>
        <w:t>районе действовало 2</w:t>
      </w:r>
      <w:r w:rsidR="00B32F4B">
        <w:rPr>
          <w:rFonts w:ascii="Times New Roman" w:hAnsi="Times New Roman"/>
          <w:sz w:val="26"/>
          <w:szCs w:val="26"/>
        </w:rPr>
        <w:t>9</w:t>
      </w:r>
      <w:r w:rsidRPr="00D508A3">
        <w:rPr>
          <w:rFonts w:ascii="Times New Roman" w:hAnsi="Times New Roman"/>
          <w:sz w:val="26"/>
          <w:szCs w:val="26"/>
        </w:rPr>
        <w:t xml:space="preserve"> малых предприятий. Численность работающих в малом бизнесе -  </w:t>
      </w:r>
      <w:r w:rsidR="00B32F4B">
        <w:rPr>
          <w:rFonts w:ascii="Times New Roman" w:hAnsi="Times New Roman"/>
          <w:sz w:val="26"/>
          <w:szCs w:val="26"/>
        </w:rPr>
        <w:t>102</w:t>
      </w:r>
      <w:r w:rsidR="001079B4">
        <w:rPr>
          <w:rFonts w:ascii="Times New Roman" w:hAnsi="Times New Roman"/>
          <w:sz w:val="26"/>
          <w:szCs w:val="26"/>
        </w:rPr>
        <w:t>1</w:t>
      </w:r>
      <w:r w:rsidRPr="00D508A3">
        <w:rPr>
          <w:rFonts w:ascii="Times New Roman" w:hAnsi="Times New Roman"/>
          <w:sz w:val="26"/>
          <w:szCs w:val="26"/>
        </w:rPr>
        <w:t xml:space="preserve"> человек (</w:t>
      </w:r>
      <w:r w:rsidR="001079B4">
        <w:rPr>
          <w:rFonts w:ascii="Times New Roman" w:hAnsi="Times New Roman"/>
          <w:sz w:val="26"/>
          <w:szCs w:val="26"/>
        </w:rPr>
        <w:t>96,6</w:t>
      </w:r>
      <w:r w:rsidRPr="00D508A3">
        <w:rPr>
          <w:rFonts w:ascii="Times New Roman" w:hAnsi="Times New Roman"/>
          <w:sz w:val="26"/>
          <w:szCs w:val="26"/>
        </w:rPr>
        <w:t xml:space="preserve"> % к 20</w:t>
      </w:r>
      <w:r w:rsidR="00B32F4B">
        <w:rPr>
          <w:rFonts w:ascii="Times New Roman" w:hAnsi="Times New Roman"/>
          <w:sz w:val="26"/>
          <w:szCs w:val="26"/>
        </w:rPr>
        <w:t>10</w:t>
      </w:r>
      <w:r w:rsidRPr="00D508A3">
        <w:rPr>
          <w:rFonts w:ascii="Times New Roman" w:hAnsi="Times New Roman"/>
          <w:sz w:val="26"/>
          <w:szCs w:val="26"/>
        </w:rPr>
        <w:t xml:space="preserve"> г). Среднемесячная заработная  плата - </w:t>
      </w:r>
      <w:r w:rsidR="001079B4">
        <w:rPr>
          <w:rFonts w:ascii="Times New Roman" w:hAnsi="Times New Roman"/>
          <w:sz w:val="26"/>
          <w:szCs w:val="26"/>
        </w:rPr>
        <w:t>11 815,3</w:t>
      </w:r>
      <w:r w:rsidRPr="00D508A3">
        <w:rPr>
          <w:rFonts w:ascii="Times New Roman" w:hAnsi="Times New Roman"/>
          <w:sz w:val="26"/>
          <w:szCs w:val="26"/>
        </w:rPr>
        <w:t xml:space="preserve"> рубль (на </w:t>
      </w:r>
      <w:r w:rsidR="001079B4">
        <w:rPr>
          <w:rFonts w:ascii="Times New Roman" w:hAnsi="Times New Roman"/>
          <w:sz w:val="26"/>
          <w:szCs w:val="26"/>
        </w:rPr>
        <w:t>6,1</w:t>
      </w:r>
      <w:r w:rsidRPr="00D508A3">
        <w:rPr>
          <w:rFonts w:ascii="Times New Roman" w:hAnsi="Times New Roman"/>
          <w:sz w:val="26"/>
          <w:szCs w:val="26"/>
        </w:rPr>
        <w:t xml:space="preserve"> % выше уровня 20</w:t>
      </w:r>
      <w:r w:rsidR="001079B4">
        <w:rPr>
          <w:rFonts w:ascii="Times New Roman" w:hAnsi="Times New Roman"/>
          <w:sz w:val="26"/>
          <w:szCs w:val="26"/>
        </w:rPr>
        <w:t>10</w:t>
      </w:r>
      <w:r w:rsidRPr="00D508A3">
        <w:rPr>
          <w:rFonts w:ascii="Times New Roman" w:hAnsi="Times New Roman"/>
          <w:sz w:val="26"/>
          <w:szCs w:val="26"/>
        </w:rPr>
        <w:t xml:space="preserve"> года).</w:t>
      </w:r>
    </w:p>
    <w:p w:rsidR="00D508A3" w:rsidRDefault="00D508A3" w:rsidP="00D508A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508A3">
        <w:rPr>
          <w:rFonts w:ascii="Times New Roman" w:hAnsi="Times New Roman"/>
          <w:sz w:val="26"/>
          <w:szCs w:val="26"/>
        </w:rPr>
        <w:t xml:space="preserve"> Предприятиями малого предпринимательства отгружено товаров и выполнено работ на сумму </w:t>
      </w:r>
      <w:r w:rsidR="001079B4">
        <w:rPr>
          <w:rFonts w:ascii="Times New Roman" w:hAnsi="Times New Roman"/>
          <w:sz w:val="26"/>
          <w:szCs w:val="26"/>
        </w:rPr>
        <w:t>795</w:t>
      </w:r>
      <w:r w:rsidRPr="00D508A3">
        <w:rPr>
          <w:rFonts w:ascii="Times New Roman" w:hAnsi="Times New Roman"/>
          <w:sz w:val="26"/>
          <w:szCs w:val="26"/>
        </w:rPr>
        <w:t xml:space="preserve"> миллион</w:t>
      </w:r>
      <w:r w:rsidR="001079B4">
        <w:rPr>
          <w:rFonts w:ascii="Times New Roman" w:hAnsi="Times New Roman"/>
          <w:sz w:val="26"/>
          <w:szCs w:val="26"/>
        </w:rPr>
        <w:t>ов</w:t>
      </w:r>
      <w:r w:rsidRPr="00D508A3">
        <w:rPr>
          <w:rFonts w:ascii="Times New Roman" w:hAnsi="Times New Roman"/>
          <w:sz w:val="26"/>
          <w:szCs w:val="26"/>
        </w:rPr>
        <w:t xml:space="preserve"> </w:t>
      </w:r>
      <w:r w:rsidR="001079B4">
        <w:rPr>
          <w:rFonts w:ascii="Times New Roman" w:hAnsi="Times New Roman"/>
          <w:sz w:val="26"/>
          <w:szCs w:val="26"/>
        </w:rPr>
        <w:t>412</w:t>
      </w:r>
      <w:r w:rsidRPr="00D508A3">
        <w:rPr>
          <w:rFonts w:ascii="Times New Roman" w:hAnsi="Times New Roman"/>
          <w:sz w:val="26"/>
          <w:szCs w:val="26"/>
        </w:rPr>
        <w:t xml:space="preserve"> тысяч рублей, что превышает уровень прошлого года на 1</w:t>
      </w:r>
      <w:r w:rsidR="001079B4">
        <w:rPr>
          <w:rFonts w:ascii="Times New Roman" w:hAnsi="Times New Roman"/>
          <w:sz w:val="26"/>
          <w:szCs w:val="26"/>
        </w:rPr>
        <w:t>7</w:t>
      </w:r>
      <w:r w:rsidRPr="00D508A3">
        <w:rPr>
          <w:rFonts w:ascii="Times New Roman" w:hAnsi="Times New Roman"/>
          <w:sz w:val="26"/>
          <w:szCs w:val="26"/>
        </w:rPr>
        <w:t>,</w:t>
      </w:r>
      <w:r w:rsidR="001079B4">
        <w:rPr>
          <w:rFonts w:ascii="Times New Roman" w:hAnsi="Times New Roman"/>
          <w:sz w:val="26"/>
          <w:szCs w:val="26"/>
        </w:rPr>
        <w:t>1</w:t>
      </w:r>
      <w:r w:rsidRPr="00D508A3">
        <w:rPr>
          <w:rFonts w:ascii="Times New Roman" w:hAnsi="Times New Roman"/>
          <w:sz w:val="26"/>
          <w:szCs w:val="26"/>
        </w:rPr>
        <w:t>%.</w:t>
      </w:r>
    </w:p>
    <w:p w:rsidR="00D508A3" w:rsidRPr="00A2223A" w:rsidRDefault="00D508A3" w:rsidP="00D508A3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508A3">
        <w:rPr>
          <w:rFonts w:ascii="Times New Roman" w:hAnsi="Times New Roman"/>
          <w:sz w:val="26"/>
          <w:szCs w:val="26"/>
        </w:rPr>
        <w:t xml:space="preserve"> </w:t>
      </w:r>
      <w:r w:rsidRPr="00A2223A">
        <w:rPr>
          <w:rFonts w:ascii="Times New Roman" w:hAnsi="Times New Roman"/>
          <w:sz w:val="26"/>
          <w:szCs w:val="26"/>
        </w:rPr>
        <w:t>В 201</w:t>
      </w:r>
      <w:r w:rsidR="00A2223A" w:rsidRPr="00A2223A">
        <w:rPr>
          <w:rFonts w:ascii="Times New Roman" w:hAnsi="Times New Roman"/>
          <w:sz w:val="26"/>
          <w:szCs w:val="26"/>
        </w:rPr>
        <w:t>1</w:t>
      </w:r>
      <w:r w:rsidRPr="00A2223A">
        <w:rPr>
          <w:rFonts w:ascii="Times New Roman" w:hAnsi="Times New Roman"/>
          <w:sz w:val="26"/>
          <w:szCs w:val="26"/>
        </w:rPr>
        <w:t xml:space="preserve"> году открыто: </w:t>
      </w:r>
      <w:r w:rsidR="00A2223A" w:rsidRPr="00A2223A">
        <w:rPr>
          <w:rFonts w:ascii="Times New Roman" w:hAnsi="Times New Roman"/>
          <w:sz w:val="26"/>
          <w:szCs w:val="26"/>
        </w:rPr>
        <w:t>2</w:t>
      </w:r>
      <w:r w:rsidRPr="00A2223A">
        <w:rPr>
          <w:rFonts w:ascii="Times New Roman" w:hAnsi="Times New Roman"/>
          <w:sz w:val="26"/>
          <w:szCs w:val="26"/>
        </w:rPr>
        <w:t xml:space="preserve"> предприятия розничной торговли, </w:t>
      </w:r>
      <w:r w:rsidR="00A2223A" w:rsidRPr="00A2223A">
        <w:rPr>
          <w:rFonts w:ascii="Times New Roman" w:hAnsi="Times New Roman"/>
          <w:sz w:val="26"/>
          <w:szCs w:val="26"/>
        </w:rPr>
        <w:t>1</w:t>
      </w:r>
      <w:r w:rsidRPr="00A2223A">
        <w:rPr>
          <w:rFonts w:ascii="Times New Roman" w:hAnsi="Times New Roman"/>
          <w:sz w:val="26"/>
          <w:szCs w:val="26"/>
        </w:rPr>
        <w:t xml:space="preserve"> предприяти</w:t>
      </w:r>
      <w:r w:rsidR="00A2223A" w:rsidRPr="00A2223A">
        <w:rPr>
          <w:rFonts w:ascii="Times New Roman" w:hAnsi="Times New Roman"/>
          <w:sz w:val="26"/>
          <w:szCs w:val="26"/>
        </w:rPr>
        <w:t>е</w:t>
      </w:r>
      <w:r w:rsidRPr="00A2223A">
        <w:rPr>
          <w:rFonts w:ascii="Times New Roman" w:hAnsi="Times New Roman"/>
          <w:sz w:val="26"/>
          <w:szCs w:val="26"/>
        </w:rPr>
        <w:t xml:space="preserve"> бытового обслуживания</w:t>
      </w:r>
      <w:r w:rsidR="00A2223A" w:rsidRPr="00A2223A">
        <w:rPr>
          <w:rFonts w:ascii="Times New Roman" w:hAnsi="Times New Roman"/>
          <w:sz w:val="26"/>
          <w:szCs w:val="26"/>
        </w:rPr>
        <w:t xml:space="preserve">, 1 </w:t>
      </w:r>
      <w:r w:rsidR="00A2223A" w:rsidRPr="00A2223A">
        <w:rPr>
          <w:rFonts w:ascii="Times New Roman" w:hAnsi="Times New Roman" w:cs="Times New Roman"/>
          <w:sz w:val="26"/>
          <w:szCs w:val="26"/>
        </w:rPr>
        <w:t>предприятие по ремонту и строительству жилья</w:t>
      </w:r>
      <w:r w:rsidRPr="00A2223A">
        <w:rPr>
          <w:rFonts w:ascii="Times New Roman" w:hAnsi="Times New Roman" w:cs="Times New Roman"/>
          <w:sz w:val="26"/>
          <w:szCs w:val="26"/>
        </w:rPr>
        <w:t>.</w:t>
      </w:r>
    </w:p>
    <w:p w:rsidR="00C42564" w:rsidRDefault="00C42564" w:rsidP="00C42564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начисленной заработной платы вырос по сравнению с 20</w:t>
      </w:r>
      <w:r w:rsidR="00107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годом на 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79B4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A72998" w:rsidRDefault="00E8259F" w:rsidP="00A72998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основных антикризисных действий в части развития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населенных пунктов, администрацией Рыбинского муниципального района </w:t>
      </w:r>
      <w:r w:rsidR="001865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комплексный инвестиционный план развития городского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Рыбинского муниципального района.</w:t>
      </w:r>
    </w:p>
    <w:p w:rsidR="00A72998" w:rsidRDefault="00086C7D" w:rsidP="00A72998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стабилизации социально-экономической ситуации в Рыбинском муниципальном районе происходили позитивные изменения на рынке труда. </w:t>
      </w:r>
      <w:r w:rsidR="00A72998"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состоящих на учете в Центре занятости населения снизилось  на  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31,8</w:t>
      </w:r>
      <w:r w:rsidR="00A72998"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к уровню 20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72998"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 составило 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389</w:t>
      </w:r>
      <w:r w:rsidR="00A72998"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A72998" w:rsidRDefault="00A72998" w:rsidP="00A72998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безработицы среди населения трудоспособного возраста – 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>,2 % (для сравнения, в 20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3,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7ED6" w:rsidRDefault="00A72998" w:rsidP="00507ED6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конец декабря 201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насчитывалось 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237 свободных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ваканси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я трудоустройства (</w:t>
      </w:r>
      <w:proofErr w:type="gramStart"/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конец</w:t>
      </w:r>
      <w:proofErr w:type="gramEnd"/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2010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1473D6">
        <w:rPr>
          <w:rFonts w:ascii="Times New Roman" w:eastAsia="Times New Roman" w:hAnsi="Times New Roman" w:cs="Times New Roman"/>
          <w:sz w:val="26"/>
          <w:szCs w:val="26"/>
          <w:lang w:eastAsia="ru-RU"/>
        </w:rPr>
        <w:t>-131</w:t>
      </w:r>
      <w:r w:rsidRPr="00A7299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7ED6" w:rsidRPr="00507ED6" w:rsidRDefault="00507ED6" w:rsidP="00507ED6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7ED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реализации региональной адресной программы по переселению граждан из аварийного жилищного фонда в 201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</w:t>
      </w:r>
      <w:r w:rsidR="00747BA2" w:rsidRP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приобретены жилые помещения на первичном рынке жилья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47BA2" w:rsidRPr="00B96CAF">
        <w:rPr>
          <w:shd w:val="clear" w:color="auto" w:fill="FFFFFF"/>
        </w:rPr>
        <w:t xml:space="preserve"> </w:t>
      </w:r>
      <w:r w:rsidR="00747BA2">
        <w:rPr>
          <w:shd w:val="clear" w:color="auto" w:fill="FFFFFF"/>
        </w:rPr>
        <w:t>о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>беспечено квартира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ми 4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ьи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15</w:t>
      </w:r>
      <w:r w:rsidRPr="00507E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человек).</w:t>
      </w:r>
      <w:r w:rsidRPr="00507ED6">
        <w:rPr>
          <w:rFonts w:ascii="Times New Roman" w:hAnsi="Times New Roman" w:cs="Times New Roman"/>
          <w:sz w:val="26"/>
          <w:szCs w:val="26"/>
        </w:rPr>
        <w:t xml:space="preserve"> </w:t>
      </w:r>
      <w:r w:rsidR="00747BA2" w:rsidRPr="00747BA2">
        <w:rPr>
          <w:rFonts w:ascii="Times New Roman" w:hAnsi="Times New Roman" w:cs="Times New Roman"/>
          <w:sz w:val="26"/>
          <w:szCs w:val="26"/>
        </w:rPr>
        <w:t>В</w:t>
      </w:r>
      <w:r w:rsidR="00747BA2" w:rsidRPr="00747BA2">
        <w:rPr>
          <w:rFonts w:ascii="Times New Roman" w:hAnsi="Times New Roman"/>
          <w:color w:val="000000"/>
          <w:spacing w:val="-6"/>
          <w:sz w:val="26"/>
          <w:szCs w:val="26"/>
          <w:shd w:val="clear" w:color="auto" w:fill="FFFFFF"/>
        </w:rPr>
        <w:t xml:space="preserve"> рамках реализации </w:t>
      </w:r>
      <w:r w:rsidR="00747BA2" w:rsidRPr="00747BA2">
        <w:rPr>
          <w:rFonts w:ascii="Times New Roman" w:hAnsi="Times New Roman" w:cs="Times New Roman"/>
          <w:sz w:val="26"/>
          <w:szCs w:val="26"/>
        </w:rPr>
        <w:t xml:space="preserve"> подпрограммы «Переселение граждан из жилищного фонда, признанного непригодным для проживания </w:t>
      </w:r>
      <w:proofErr w:type="gramStart"/>
      <w:r w:rsidR="00747BA2" w:rsidRPr="00747BA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747BA2" w:rsidRPr="00747BA2">
        <w:rPr>
          <w:rFonts w:ascii="Times New Roman" w:hAnsi="Times New Roman" w:cs="Times New Roman"/>
          <w:sz w:val="26"/>
          <w:szCs w:val="26"/>
        </w:rPr>
        <w:t>или) с высоким уровнем износа»</w:t>
      </w:r>
      <w:r w:rsidR="00747BA2" w:rsidRPr="00747BA2">
        <w:rPr>
          <w:rFonts w:ascii="Times New Roman" w:hAnsi="Times New Roman"/>
          <w:color w:val="000000"/>
          <w:spacing w:val="-1"/>
          <w:sz w:val="26"/>
          <w:szCs w:val="26"/>
          <w:shd w:val="clear" w:color="auto" w:fill="FFFFFF"/>
        </w:rPr>
        <w:t xml:space="preserve"> областной целевой программы «Стимулирование развития жилищного строительства на территории Ярославской области на 2011-2015 годы», </w:t>
      </w:r>
      <w:r w:rsidR="00747BA2" w:rsidRP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приобретены жилые помещения на первичном рынке жилья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>, расселено 6 сем</w:t>
      </w:r>
      <w:r w:rsidR="00DC604B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747B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(13 человек). </w:t>
      </w:r>
      <w:r w:rsidR="001706C5" w:rsidRPr="001706C5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>Построен 12-квартирный дом в рамках реализации под</w:t>
      </w:r>
      <w:r w:rsidR="001706C5" w:rsidRPr="001706C5">
        <w:rPr>
          <w:rFonts w:ascii="Times New Roman" w:hAnsi="Times New Roman" w:cs="Times New Roman"/>
          <w:color w:val="000000"/>
          <w:spacing w:val="-11"/>
          <w:sz w:val="26"/>
          <w:szCs w:val="26"/>
          <w:shd w:val="clear" w:color="auto" w:fill="FFFFFF"/>
        </w:rPr>
        <w:t xml:space="preserve">программы «Улучшение условий проживания отдельных категорий </w:t>
      </w:r>
      <w:r w:rsidR="001706C5" w:rsidRPr="001706C5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граждан, нуждающихся в специальной социальной защите» областной целевой программы «Стимулирование развития жилищного строительства на территории Ярославской области на 2011-2015 годы</w:t>
      </w:r>
      <w:r w:rsidR="001706C5" w:rsidRPr="00233275">
        <w:rPr>
          <w:rFonts w:ascii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».</w:t>
      </w:r>
      <w:r w:rsidR="001706C5" w:rsidRPr="00233275">
        <w:rPr>
          <w:color w:val="000000"/>
          <w:spacing w:val="-1"/>
          <w:shd w:val="clear" w:color="auto" w:fill="FFFFFF"/>
        </w:rPr>
        <w:t xml:space="preserve"> </w:t>
      </w:r>
      <w:r w:rsidRPr="00233275">
        <w:rPr>
          <w:rFonts w:ascii="Times New Roman" w:hAnsi="Times New Roman" w:cs="Times New Roman"/>
          <w:sz w:val="26"/>
          <w:szCs w:val="26"/>
        </w:rPr>
        <w:t xml:space="preserve">Для детей-сирот приобретено </w:t>
      </w:r>
      <w:r w:rsidR="00233275" w:rsidRPr="00233275">
        <w:rPr>
          <w:rFonts w:ascii="Times New Roman" w:hAnsi="Times New Roman" w:cs="Times New Roman"/>
          <w:sz w:val="26"/>
          <w:szCs w:val="26"/>
        </w:rPr>
        <w:t>4</w:t>
      </w:r>
      <w:r w:rsidRPr="00233275">
        <w:rPr>
          <w:rFonts w:ascii="Times New Roman" w:hAnsi="Times New Roman" w:cs="Times New Roman"/>
          <w:sz w:val="26"/>
          <w:szCs w:val="26"/>
        </w:rPr>
        <w:t xml:space="preserve"> благоустроенных однокомнатных квартир</w:t>
      </w:r>
      <w:r w:rsidR="00233275" w:rsidRPr="00233275">
        <w:rPr>
          <w:rFonts w:ascii="Times New Roman" w:hAnsi="Times New Roman" w:cs="Times New Roman"/>
          <w:sz w:val="26"/>
          <w:szCs w:val="26"/>
        </w:rPr>
        <w:t>ы</w:t>
      </w:r>
      <w:r w:rsidRPr="00233275">
        <w:rPr>
          <w:rFonts w:ascii="Times New Roman" w:hAnsi="Times New Roman" w:cs="Times New Roman"/>
          <w:sz w:val="26"/>
          <w:szCs w:val="26"/>
        </w:rPr>
        <w:t>.</w:t>
      </w:r>
    </w:p>
    <w:p w:rsidR="00507ED6" w:rsidRPr="00462415" w:rsidRDefault="00507ED6" w:rsidP="00A72998">
      <w:pPr>
        <w:tabs>
          <w:tab w:val="num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Основные итоги бюджетной и налоговой политики 201</w:t>
      </w:r>
      <w:r w:rsidR="005A7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начала 201</w:t>
      </w:r>
      <w:r w:rsidR="005A7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Итоги бюджетной политики в части расходов бюджета.</w:t>
      </w:r>
    </w:p>
    <w:p w:rsidR="00F670E6" w:rsidRDefault="00462415" w:rsidP="001010FB">
      <w:pPr>
        <w:pStyle w:val="1"/>
        <w:spacing w:line="240" w:lineRule="auto"/>
        <w:ind w:firstLine="464"/>
        <w:jc w:val="both"/>
        <w:rPr>
          <w:color w:val="000000"/>
          <w:sz w:val="26"/>
          <w:szCs w:val="26"/>
        </w:rPr>
      </w:pPr>
      <w:r w:rsidRPr="00462415">
        <w:rPr>
          <w:color w:val="000000"/>
          <w:sz w:val="26"/>
          <w:szCs w:val="26"/>
        </w:rPr>
        <w:t>Сохранена социальная направленность бюджета</w:t>
      </w:r>
      <w:r w:rsidR="00F670E6">
        <w:rPr>
          <w:color w:val="000000"/>
          <w:sz w:val="26"/>
          <w:szCs w:val="26"/>
        </w:rPr>
        <w:t xml:space="preserve"> Рыбинского муниципального района</w:t>
      </w:r>
      <w:r w:rsidRPr="00462415">
        <w:rPr>
          <w:color w:val="000000"/>
          <w:sz w:val="26"/>
          <w:szCs w:val="26"/>
        </w:rPr>
        <w:t xml:space="preserve">. </w:t>
      </w:r>
      <w:r w:rsidR="00F670E6" w:rsidRPr="00DC3706">
        <w:rPr>
          <w:color w:val="000000"/>
          <w:sz w:val="26"/>
          <w:szCs w:val="26"/>
        </w:rPr>
        <w:t>Доля расходов</w:t>
      </w:r>
      <w:r w:rsidRPr="00DC3706">
        <w:rPr>
          <w:color w:val="000000"/>
          <w:sz w:val="26"/>
          <w:szCs w:val="26"/>
        </w:rPr>
        <w:t xml:space="preserve"> бюджета на социальную сферу в 201</w:t>
      </w:r>
      <w:r w:rsidR="009E587D">
        <w:rPr>
          <w:color w:val="000000"/>
          <w:sz w:val="26"/>
          <w:szCs w:val="26"/>
        </w:rPr>
        <w:t>1</w:t>
      </w:r>
      <w:r w:rsidRPr="00DC3706">
        <w:rPr>
          <w:color w:val="000000"/>
          <w:sz w:val="26"/>
          <w:szCs w:val="26"/>
        </w:rPr>
        <w:t xml:space="preserve"> году составила </w:t>
      </w:r>
      <w:r w:rsidR="00B23EE7">
        <w:rPr>
          <w:color w:val="000000"/>
          <w:sz w:val="26"/>
          <w:szCs w:val="26"/>
        </w:rPr>
        <w:t xml:space="preserve">64,6 </w:t>
      </w:r>
      <w:r w:rsidRPr="00DC3706">
        <w:rPr>
          <w:color w:val="000000"/>
          <w:sz w:val="26"/>
          <w:szCs w:val="26"/>
        </w:rPr>
        <w:t>процент</w:t>
      </w:r>
      <w:r w:rsidR="0026762B" w:rsidRPr="00DC3706">
        <w:rPr>
          <w:color w:val="000000"/>
          <w:sz w:val="26"/>
          <w:szCs w:val="26"/>
        </w:rPr>
        <w:t>ов</w:t>
      </w:r>
      <w:r w:rsidR="006316CA">
        <w:rPr>
          <w:color w:val="000000"/>
          <w:sz w:val="26"/>
          <w:szCs w:val="26"/>
        </w:rPr>
        <w:t>, в 2010 году – 58,9 процентов</w:t>
      </w:r>
      <w:r w:rsidRPr="005D29B6">
        <w:rPr>
          <w:color w:val="000000"/>
          <w:sz w:val="26"/>
          <w:szCs w:val="26"/>
        </w:rPr>
        <w:t>.</w:t>
      </w:r>
      <w:r w:rsidR="00F670E6" w:rsidRPr="005D29B6">
        <w:rPr>
          <w:color w:val="000000"/>
          <w:sz w:val="26"/>
          <w:szCs w:val="26"/>
        </w:rPr>
        <w:t xml:space="preserve"> </w:t>
      </w:r>
      <w:r w:rsidR="00F670E6" w:rsidRPr="005D29B6">
        <w:rPr>
          <w:sz w:val="26"/>
          <w:szCs w:val="26"/>
        </w:rPr>
        <w:t>Исполнение бюджета направлено, прежде всего, на создание и поддержани</w:t>
      </w:r>
      <w:r w:rsidR="00F670E6" w:rsidRPr="00F670E6">
        <w:rPr>
          <w:sz w:val="26"/>
          <w:szCs w:val="26"/>
        </w:rPr>
        <w:t xml:space="preserve">е социальной, политической и экономической </w:t>
      </w:r>
      <w:r w:rsidR="00F670E6" w:rsidRPr="00F670E6">
        <w:rPr>
          <w:sz w:val="26"/>
          <w:szCs w:val="26"/>
        </w:rPr>
        <w:lastRenderedPageBreak/>
        <w:t xml:space="preserve">стабильности в районе. Исходя из этого, бюджетные ассигнования распределялись в различные отрасли социальной сферы и экономики с целью </w:t>
      </w:r>
      <w:r w:rsidR="00F670E6" w:rsidRPr="00F670E6">
        <w:rPr>
          <w:color w:val="000000"/>
          <w:sz w:val="26"/>
          <w:szCs w:val="26"/>
        </w:rPr>
        <w:t>повышения предсказуемости и устойчивости развития.</w:t>
      </w:r>
    </w:p>
    <w:p w:rsidR="00F670E6" w:rsidRPr="00F670E6" w:rsidRDefault="00F670E6" w:rsidP="001010FB">
      <w:pPr>
        <w:pStyle w:val="1"/>
        <w:spacing w:line="240" w:lineRule="auto"/>
        <w:ind w:firstLine="284"/>
        <w:jc w:val="both"/>
        <w:rPr>
          <w:color w:val="000000"/>
          <w:sz w:val="26"/>
          <w:szCs w:val="26"/>
        </w:rPr>
      </w:pPr>
      <w:r w:rsidRPr="00F670E6">
        <w:rPr>
          <w:color w:val="000000"/>
          <w:sz w:val="26"/>
          <w:szCs w:val="26"/>
        </w:rPr>
        <w:t>Главными распорядителями, получателями бюджетных сре</w:t>
      </w:r>
      <w:proofErr w:type="gramStart"/>
      <w:r w:rsidRPr="00F670E6">
        <w:rPr>
          <w:color w:val="000000"/>
          <w:sz w:val="26"/>
          <w:szCs w:val="26"/>
        </w:rPr>
        <w:t>дств в пр</w:t>
      </w:r>
      <w:proofErr w:type="gramEnd"/>
      <w:r w:rsidRPr="00F670E6">
        <w:rPr>
          <w:color w:val="000000"/>
          <w:sz w:val="26"/>
          <w:szCs w:val="26"/>
        </w:rPr>
        <w:t>еделах выделенных объемов финансирования обеспечено исполнение обязательств по своевременной выплате заработной платы, предоставлению мер социальной поддержки, оплате коммунальных услуг.</w:t>
      </w:r>
    </w:p>
    <w:p w:rsidR="00462415" w:rsidRPr="00462415" w:rsidRDefault="00462415" w:rsidP="00101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оптимизации текущих расходов бюджет</w:t>
      </w:r>
      <w:r w:rsidR="0010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недопущения наращивания кредиторской задолженности по принятым обязательствам (особенно по заработной плате и социальным выплатам) проводился мониторинг кредиторской задолженности получателей бюджетных средств.</w:t>
      </w:r>
    </w:p>
    <w:p w:rsidR="00F06171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01.01.201</w:t>
      </w:r>
      <w:r w:rsidR="00622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просроченная кредиторская задолженность составила по бюджетной деятельности </w:t>
      </w:r>
      <w:r w:rsidR="00451661" w:rsidRPr="0045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2 </w:t>
      </w:r>
      <w:r w:rsidR="0045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14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45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,9</w:t>
      </w:r>
      <w:r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470EAD"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результате проведенных мероприятий по инвентаризации и реструктуризации, а также ежемесячного мониторинга состояния просроченной кредиторской задолженности </w:t>
      </w:r>
      <w:r w:rsidR="0045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01.01.2012 года просроченная кредиторская задолженность отсутствовала</w:t>
      </w:r>
      <w:r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0EAD" w:rsidRPr="00477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расходов бюджета </w:t>
      </w:r>
      <w:r w:rsidR="00365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постоянным направлением деятельности органов </w:t>
      </w:r>
      <w:r w:rsidR="00365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стала оптимизация бюджетных расходов и повышение их эффективности. Получили дальнейшее развитие принципы бюджетирования, ориентированного на результат, и повышение качества управления финансами путем реализации мероприятий программы реформирования финансов.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ограниченности финансовых ресурсов предусматривалось первоочередное обеспечение выполнения действующих обязательств бюджета и реализаци</w:t>
      </w:r>
      <w:r w:rsidR="00453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ряда приоритетных направлений политики </w:t>
      </w:r>
      <w:r w:rsidR="00453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Доля программных расходов бюджета 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864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достигла </w:t>
      </w:r>
      <w:r w:rsidR="00864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</w:t>
      </w:r>
      <w:r w:rsidR="00E267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сравнении с </w:t>
      </w:r>
      <w:r w:rsidR="001509F3"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64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1509F3"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,3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процентами в 20</w:t>
      </w:r>
      <w:r w:rsidR="00864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1509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665B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68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5B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2011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программы реформирования финансов внедрены и закреплены в практике главных распорядителей бюджетных средств новые механизмы и инструменты управления финансами: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формирование 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 на оказание 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для сети бюджетных учреждений, полный охват </w:t>
      </w:r>
      <w:r w:rsidR="00CF3F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базовыми требованиями к качеству;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автоматизация планирования бюджета </w:t>
      </w:r>
      <w:r w:rsidR="005D29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внедрение нового программного продукта «</w:t>
      </w:r>
      <w:r w:rsidR="005D29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АЦК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Планирование»</w:t>
      </w:r>
      <w:r w:rsidR="005D29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качества финансового менеджмента главных распорядителей бюджетных средств, снижение объемов просроченной кредиторской задолженности;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Конечным результатом реализации программы реформирования финансов в 201</w:t>
      </w:r>
      <w:r w:rsidR="00514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явилось повышение уровня качества управления финансами в 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Рыбинском муниципальном районе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8974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28,5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 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возможных по оценке 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Департамента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 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Ярославской области) с 2</w:t>
      </w:r>
      <w:r w:rsidR="00CF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7,41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 в 20</w:t>
      </w:r>
      <w:r w:rsidR="00CF7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A13E04"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Pr="0075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Итоги налоговой политики и формирование доходов бюджета.</w:t>
      </w:r>
    </w:p>
    <w:p w:rsidR="003813A4" w:rsidRDefault="005E36AA" w:rsidP="003813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Рыбинском муниципальном районе проводится огромная работа по формированию доходной части консолидированного бюджета района, которая за 201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была исполнена на 9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составила 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1 030 461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788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больше показателей 20</w:t>
      </w:r>
      <w:r w:rsidR="0000509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E36AA" w:rsidRPr="005E36AA" w:rsidRDefault="005E36AA" w:rsidP="003813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Основным источником поступления собственных доходов в бюджет  района является </w:t>
      </w:r>
      <w:r w:rsidRPr="005E3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 на доходы физических лиц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201</w:t>
      </w:r>
      <w:r w:rsidR="00045D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его поступило 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441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составило 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106,6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годового плана. Следует отметить, что в целом по Рыбинскому району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 НДФЛ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13,4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90A4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реализации бюджетной и налоговой политики в 201</w:t>
      </w:r>
      <w:r w:rsidR="00FB02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начале 201</w:t>
      </w:r>
      <w:r w:rsidR="00FB02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</w:t>
      </w:r>
    </w:p>
    <w:p w:rsidR="00462415" w:rsidRPr="004913D3" w:rsidRDefault="00462415" w:rsidP="00DF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более качественном уровне продолжила работу межведомственная комиссия по укреплению налоговой дисциплины и легализации налоговой базы. </w:t>
      </w:r>
      <w:r w:rsidR="007F5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аседания комисси</w:t>
      </w:r>
      <w:r w:rsidR="001E3EB2"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F5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ежеквартально</w:t>
      </w:r>
      <w:r w:rsidR="001E3EB2"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 период 201</w:t>
      </w:r>
      <w:r w:rsid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E3EB2"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начало 201</w:t>
      </w:r>
      <w:r w:rsid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E3EB2"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1E3EB2"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заседаниях комиссии</w:t>
      </w:r>
      <w:r w:rsidRPr="001E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рассмотрена деятельность </w:t>
      </w:r>
      <w:r w:rsidR="00286CDD" w:rsidRPr="00491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913D3" w:rsidRPr="00491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91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налогоплательщиков</w:t>
      </w:r>
      <w:r w:rsid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D3487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всего комплекса принятых на местном уровне мер</w:t>
      </w:r>
      <w:r w:rsidR="00D158A4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</w:t>
      </w:r>
      <w:r w:rsidR="00DD3487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</w:t>
      </w:r>
      <w:r w:rsidR="00741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3487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</w:t>
      </w:r>
      <w:r w:rsidR="00D158A4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DD3487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</w:t>
      </w:r>
      <w:r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налогоплательщики-должники перечислили </w:t>
      </w:r>
      <w:r w:rsidR="004913D3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бюджеты всех уровней 4 957 тыс.</w:t>
      </w:r>
      <w:r w:rsidR="00DD3487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13D3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DD3487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4913D3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консолидированный бюджет </w:t>
      </w:r>
      <w:r w:rsidR="001E3EB2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13D3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2 694</w:t>
      </w:r>
      <w:r w:rsidR="00D158A4"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</w:t>
      </w:r>
      <w:r w:rsidRP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рублей</w:t>
      </w:r>
      <w:r w:rsidR="00DD3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2415" w:rsidRPr="00462415" w:rsidRDefault="00DD3487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осуществления налоговой политики в 2011 - </w:t>
      </w:r>
      <w:r w:rsidR="00462415"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14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начале 2012 годов: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сохранен мораторий на увеличение коэффициента К</w:t>
      </w:r>
      <w:proofErr w:type="gramStart"/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единому налогу на вмененный доход;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продолжена работа с крупнейшими налогоплательщиками бюджета </w:t>
      </w:r>
      <w:r w:rsidR="00DC6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целью обеспечения своевременного поступления платежей в бюджет, увеличения налогооблагаемой базы</w:t>
      </w:r>
      <w:r w:rsidR="00284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проводился мониторинг расчетов с бюджетом по </w:t>
      </w:r>
      <w:r w:rsidR="003C3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налогу на доходы физических лиц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1</w:t>
      </w:r>
      <w:r w:rsidR="00655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крупным и средним организациям </w:t>
      </w:r>
      <w:r w:rsidR="00655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84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Рыбинского муниципального района совместно с администрациями поселений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продолжена работа по идентификации земельных участков и предоставлению данн</w:t>
      </w:r>
      <w:r w:rsidR="00284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сведений в налоговые органы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2415" w:rsidRPr="00462415" w:rsidRDefault="00462415" w:rsidP="004908C6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осуществлялась работа по оптимизации налоговых льгот</w:t>
      </w:r>
      <w:r w:rsidR="00B03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предоставляемых органами местного самоуправления поселений по земельному налогу и налогу на имущество физических лиц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выпадающих доходов </w:t>
      </w:r>
      <w:r w:rsidR="00A16210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консолидированного 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201</w:t>
      </w:r>
      <w:r w:rsidR="00DF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результате предоставления налоговых льгот составила </w:t>
      </w:r>
      <w:r w:rsidR="00A16210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F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248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6210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рублей, </w:t>
      </w:r>
      <w:r w:rsidR="00A16210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составило 2,4% налоговых доходов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течение 201</w:t>
      </w:r>
      <w:r w:rsidR="007F0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в </w:t>
      </w:r>
      <w:r w:rsidR="006E38F8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консолидированный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6E38F8"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Рыбинского муниципального района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поступило </w:t>
      </w:r>
      <w:r w:rsidR="00E7689C" w:rsidRPr="00E768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9 </w:t>
      </w:r>
      <w:r w:rsidR="007F06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365</w:t>
      </w:r>
      <w:r w:rsidR="00E7689C" w:rsidRPr="00E768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</w:t>
      </w:r>
      <w:r w:rsidR="00E768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689C" w:rsidRPr="00E768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Pr="00E768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3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доходов от реализации имущества и земельных участков.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Итоги политики в сфере межбюджетных отношений.</w:t>
      </w:r>
    </w:p>
    <w:p w:rsidR="0082690F" w:rsidRPr="00312CE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эффективного взаимодействия органов местного самоуправления муниципального района с органами местного самоуправления поселений,  заключены соглашения о передаче полномочий по решению вопросов местного значения </w:t>
      </w:r>
      <w:r w:rsidRPr="00312C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муниципального района поселениям: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содержание автомобильных дорог</w:t>
      </w:r>
      <w:r w:rsidR="00D64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5DD" w:rsidRPr="0082690F" w:rsidRDefault="001325DD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Общая сумма </w:t>
      </w:r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на осуществление части полномочий по решению вопросов местного значения из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</w:t>
      </w:r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</w:t>
      </w:r>
      <w:r w:rsidRPr="00766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4217">
        <w:rPr>
          <w:rFonts w:ascii="Times New Roman" w:eastAsia="Times New Roman" w:hAnsi="Times New Roman" w:cs="Times New Roman"/>
          <w:sz w:val="26"/>
          <w:szCs w:val="26"/>
          <w:lang w:eastAsia="ru-RU"/>
        </w:rPr>
        <w:t>1 532</w:t>
      </w:r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90F" w:rsidRPr="00312CEF" w:rsidRDefault="0076627C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Переданы полномочия по решению вопросов местного значения </w:t>
      </w:r>
      <w:r w:rsidR="0082690F" w:rsidRPr="00312C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поселений муниципальному району: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казначейское исполнение бюджета – 1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трудоустройство детей и подростков – 1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формирование и размещение муниципального заказа – 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организацию работы ЖКХ – </w:t>
      </w:r>
      <w:r w:rsidR="000E400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работу с детьми и молодежью – 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8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мероприятий в сфере 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</w:t>
      </w:r>
      <w:r w:rsidR="00D86D9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обеспечение градостроительной документацией – 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690F" w:rsidRPr="0082690F" w:rsidRDefault="0082690F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возмещение затрат на твердое топливо – 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7375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690F" w:rsidRDefault="007375B0" w:rsidP="0082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29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объектов – 2 поселения</w:t>
      </w:r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27C" w:rsidRDefault="00181363" w:rsidP="007662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B5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на осуществление части полномочий по решению вопросов местного значения из бюджетов поселений бюджету муниципального района</w:t>
      </w:r>
      <w:r w:rsid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</w:t>
      </w:r>
      <w:r w:rsidR="0076627C" w:rsidRPr="00766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73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7 </w:t>
      </w:r>
      <w:r w:rsidR="00D9738F">
        <w:rPr>
          <w:rFonts w:ascii="Times New Roman" w:eastAsia="Times New Roman" w:hAnsi="Times New Roman" w:cs="Times New Roman"/>
          <w:sz w:val="26"/>
          <w:szCs w:val="26"/>
          <w:lang w:eastAsia="ru-RU"/>
        </w:rPr>
        <w:t>092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сравнению с 20</w:t>
      </w:r>
      <w:r w:rsidR="00D9738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(</w:t>
      </w:r>
      <w:r w:rsidR="007A677E">
        <w:rPr>
          <w:rFonts w:ascii="Times New Roman" w:eastAsia="Times New Roman" w:hAnsi="Times New Roman" w:cs="Times New Roman"/>
          <w:sz w:val="26"/>
          <w:szCs w:val="26"/>
          <w:lang w:eastAsia="ru-RU"/>
        </w:rPr>
        <w:t>17510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 в денежном выражении поселения передали муниципальному району полномочий больше на </w:t>
      </w:r>
      <w:r w:rsidR="007A677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77E">
        <w:rPr>
          <w:rFonts w:ascii="Times New Roman" w:eastAsia="Times New Roman" w:hAnsi="Times New Roman" w:cs="Times New Roman"/>
          <w:sz w:val="26"/>
          <w:szCs w:val="26"/>
          <w:lang w:eastAsia="ru-RU"/>
        </w:rPr>
        <w:t>582</w:t>
      </w:r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76627C" w:rsidRPr="00766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90F" w:rsidRDefault="00E6772A" w:rsidP="00D116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районного фонда финансовой поддержки поселений, бюджетам поселений РМР предоставлены дотации на выравнивание уровня бюджетной обеспеченности. Значение </w:t>
      </w:r>
      <w:proofErr w:type="gramStart"/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 уровня бюджетной обеспеченности поселений Рыбинского муниципального района</w:t>
      </w:r>
      <w:proofErr w:type="gramEnd"/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доведено до 1,</w:t>
      </w:r>
      <w:r w:rsidR="00E971B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2690F" w:rsidRPr="0082690F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позволило поселениям осуществлять полномочия по вопросам местного значения в полном объеме.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Итоги долговой политики.</w:t>
      </w:r>
    </w:p>
    <w:p w:rsidR="00462415" w:rsidRPr="00462415" w:rsidRDefault="00462415" w:rsidP="0046241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011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погашение и обслуживание долговых обязательств </w:t>
      </w:r>
      <w:r w:rsidR="00C72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осуществлялось своевременно и в полном объеме, тем самым еще раз был подтвержден статус </w:t>
      </w:r>
      <w:r w:rsidR="00C72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462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надежного заемщика.</w:t>
      </w:r>
    </w:p>
    <w:p w:rsidR="00D1161A" w:rsidRPr="00320898" w:rsidRDefault="00D1161A" w:rsidP="00D1161A">
      <w:pPr>
        <w:spacing w:after="0" w:line="240" w:lineRule="auto"/>
        <w:ind w:firstLine="284"/>
        <w:jc w:val="both"/>
        <w:outlineLvl w:val="2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На 01.01.201</w:t>
      </w:r>
      <w:r w:rsidR="0001115E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1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г. объем государственного долга Рыбинского муниципального района составил </w:t>
      </w:r>
      <w:r w:rsidR="003A7245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17 733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тыс. руб. </w:t>
      </w:r>
    </w:p>
    <w:p w:rsidR="006D5DDC" w:rsidRPr="00320898" w:rsidRDefault="00D1161A" w:rsidP="006D5DDC">
      <w:pPr>
        <w:spacing w:after="0" w:line="240" w:lineRule="auto"/>
        <w:ind w:firstLine="284"/>
        <w:jc w:val="both"/>
        <w:outlineLvl w:val="2"/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</w:pPr>
      <w:proofErr w:type="gramStart"/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На конец</w:t>
      </w:r>
      <w:proofErr w:type="gramEnd"/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201</w:t>
      </w:r>
      <w:r w:rsidR="002D5437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1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года общая сумма долговых обязательств </w:t>
      </w:r>
      <w:r w:rsidR="003A7245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была значительно снижена и 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составля</w:t>
      </w:r>
      <w:r w:rsidR="003A7245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ла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</w:t>
      </w:r>
      <w:r w:rsidR="003A7245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10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 7</w:t>
      </w:r>
      <w:r w:rsidR="003A7245"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00</w:t>
      </w:r>
      <w:r w:rsidRPr="00320898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тыс. руб.</w:t>
      </w:r>
    </w:p>
    <w:p w:rsidR="00793679" w:rsidRPr="00320898" w:rsidRDefault="00462415" w:rsidP="006D5DDC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управлении </w:t>
      </w:r>
      <w:r w:rsidR="00A27180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долгом осуществлялось использование различных инструментов заимствований в зависимости от складывающейся конъюнктуры на рынке кредитных ресурсов. </w:t>
      </w:r>
      <w:proofErr w:type="gramStart"/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1 января 2011 года в</w:t>
      </w:r>
      <w:r w:rsidR="00793679" w:rsidRPr="00320898">
        <w:rPr>
          <w:rFonts w:ascii="Times New Roman" w:hAnsi="Times New Roman"/>
          <w:sz w:val="26"/>
          <w:szCs w:val="26"/>
          <w:lang w:eastAsia="ru-RU"/>
        </w:rPr>
        <w:t xml:space="preserve"> структуре </w:t>
      </w:r>
      <w:r w:rsidR="006D5DDC" w:rsidRPr="00320898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793679" w:rsidRPr="00320898">
        <w:rPr>
          <w:rFonts w:ascii="Times New Roman" w:hAnsi="Times New Roman"/>
          <w:sz w:val="26"/>
          <w:szCs w:val="26"/>
          <w:lang w:eastAsia="ru-RU"/>
        </w:rPr>
        <w:t xml:space="preserve"> долга РМР доля бюджетных  кредитов, предоставленных  региональным бюджетом</w:t>
      </w:r>
      <w:r w:rsidR="00976AC0">
        <w:rPr>
          <w:rFonts w:ascii="Times New Roman" w:hAnsi="Times New Roman"/>
          <w:sz w:val="26"/>
          <w:szCs w:val="26"/>
          <w:lang w:eastAsia="ru-RU"/>
        </w:rPr>
        <w:t>,</w:t>
      </w:r>
      <w:r w:rsidR="00793679" w:rsidRPr="00320898">
        <w:rPr>
          <w:rFonts w:ascii="Times New Roman" w:hAnsi="Times New Roman"/>
          <w:sz w:val="26"/>
          <w:szCs w:val="26"/>
          <w:lang w:eastAsia="ru-RU"/>
        </w:rPr>
        <w:t xml:space="preserve"> составляет 10 487,2 тыс. рублей или 59,1%. Доля кредитов коммерческих банков</w:t>
      </w:r>
      <w:r w:rsidR="00976AC0">
        <w:rPr>
          <w:rFonts w:ascii="Times New Roman" w:hAnsi="Times New Roman"/>
          <w:sz w:val="26"/>
          <w:szCs w:val="26"/>
          <w:lang w:eastAsia="ru-RU"/>
        </w:rPr>
        <w:t>,</w:t>
      </w:r>
      <w:r w:rsidR="00793679" w:rsidRPr="00320898">
        <w:rPr>
          <w:rFonts w:ascii="Times New Roman" w:hAnsi="Times New Roman"/>
          <w:sz w:val="26"/>
          <w:szCs w:val="26"/>
          <w:lang w:eastAsia="ru-RU"/>
        </w:rPr>
        <w:t xml:space="preserve"> предоставленных на покрытие дефицита бюджета Рыбинского муниципального района, в том числе краткосрочных кассовых разрывов</w:t>
      </w:r>
      <w:r w:rsidR="00976AC0">
        <w:rPr>
          <w:rFonts w:ascii="Times New Roman" w:hAnsi="Times New Roman"/>
          <w:sz w:val="26"/>
          <w:szCs w:val="26"/>
          <w:lang w:eastAsia="ru-RU"/>
        </w:rPr>
        <w:t>,</w:t>
      </w:r>
      <w:r w:rsidR="00793679" w:rsidRPr="00320898">
        <w:rPr>
          <w:rFonts w:ascii="Times New Roman" w:hAnsi="Times New Roman"/>
          <w:sz w:val="26"/>
          <w:szCs w:val="26"/>
          <w:lang w:eastAsia="ru-RU"/>
        </w:rPr>
        <w:t xml:space="preserve"> составляет на 1 января 2011 года 7 245,8 тыс. рублей или 40,9%.</w:t>
      </w:r>
      <w:r w:rsidR="003369F6" w:rsidRPr="00320898">
        <w:rPr>
          <w:rFonts w:ascii="Times New Roman" w:hAnsi="Times New Roman"/>
          <w:sz w:val="26"/>
          <w:szCs w:val="26"/>
          <w:lang w:eastAsia="ru-RU"/>
        </w:rPr>
        <w:t xml:space="preserve">  На 1 января 2012 года доля бюджетных</w:t>
      </w:r>
      <w:proofErr w:type="gramEnd"/>
      <w:r w:rsidR="003369F6" w:rsidRPr="00320898">
        <w:rPr>
          <w:rFonts w:ascii="Times New Roman" w:hAnsi="Times New Roman"/>
          <w:sz w:val="26"/>
          <w:szCs w:val="26"/>
          <w:lang w:eastAsia="ru-RU"/>
        </w:rPr>
        <w:t xml:space="preserve">  кредитов, предоставленных  региональным бюджетом</w:t>
      </w:r>
      <w:r w:rsidR="00976AC0">
        <w:rPr>
          <w:rFonts w:ascii="Times New Roman" w:hAnsi="Times New Roman"/>
          <w:sz w:val="26"/>
          <w:szCs w:val="26"/>
          <w:lang w:eastAsia="ru-RU"/>
        </w:rPr>
        <w:t>,</w:t>
      </w:r>
      <w:r w:rsidR="003369F6" w:rsidRPr="00320898">
        <w:rPr>
          <w:rFonts w:ascii="Times New Roman" w:hAnsi="Times New Roman"/>
          <w:sz w:val="26"/>
          <w:szCs w:val="26"/>
          <w:lang w:eastAsia="ru-RU"/>
        </w:rPr>
        <w:t xml:space="preserve"> составляет 10 700 тыс. рублей или 100%.</w:t>
      </w:r>
    </w:p>
    <w:p w:rsidR="00462415" w:rsidRPr="00320898" w:rsidRDefault="00793679" w:rsidP="006D5DD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по состоянию на 1 января 201</w:t>
      </w:r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долг</w:t>
      </w:r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РМР на 100%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 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</w:t>
      </w:r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кредит</w:t>
      </w:r>
      <w:r w:rsidR="003369F6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призваны оперативно финансировать  возникшие в процессе  исполнения бюджета мероприятия.  </w:t>
      </w:r>
    </w:p>
    <w:p w:rsidR="00793679" w:rsidRPr="006D5DDC" w:rsidRDefault="00297CA0" w:rsidP="00297C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93679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Долговые обязательства   Рыбинского муниципального района по срокам заимствований представлены  только краткосрочными  обязательствами</w:t>
      </w:r>
      <w:r w:rsidR="00976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2C37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3679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срок  до 1 года</w:t>
      </w:r>
      <w:r w:rsidR="00976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93679" w:rsidRPr="00320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в структуре долга РМР 100 процентов.</w:t>
      </w:r>
    </w:p>
    <w:p w:rsid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Основные цели бюджетной политики на 201</w:t>
      </w:r>
      <w:r w:rsidR="00AF2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201</w:t>
      </w:r>
      <w:r w:rsidR="00AF2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201</w:t>
      </w:r>
      <w:r w:rsidR="00AF2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Бюджетная политика как составная часть экономической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нацелена на повышение качества жизни и конкурентоспособности экономики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реализуется по следующим основным направлениям стратегии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циально-экономического развития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предоставление жителям </w:t>
      </w:r>
      <w:r w:rsidR="00507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цивилизованных и достойных условий проживания на основе стандарта жизнеобеспечения;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развития человеческого и социального капитала в </w:t>
      </w:r>
      <w:r w:rsidR="008B1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соответствии с требованиями экономического развития;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осуществление модернизации и внедрения инноваций в экономику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привлечения инвестиций в экономику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объеме, необходимом для решения задач социально-экономического развития;</w:t>
      </w:r>
    </w:p>
    <w:p w:rsidR="00943AB6" w:rsidRPr="006E4BBD" w:rsidRDefault="00943AB6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развитие инфраструктуры как основы для экономического и социального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943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эффективности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в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благоприятных условий для развития бизнеса в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BBD" w:rsidRPr="006E4BBD" w:rsidRDefault="006E4BBD" w:rsidP="006E4BBD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комплексного развития территорий </w:t>
      </w:r>
      <w:r w:rsidR="007C4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6E4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06B9" w:rsidRPr="00C306B9" w:rsidRDefault="00C306B9" w:rsidP="00C3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0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повышением срочности и значимости социальных задач происходит увеличение и перераспределение бюджетных обязательств социального характера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местный</w:t>
      </w:r>
      <w:r w:rsidRPr="00C30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уровень. В данных условиях особую значимость приобретает задача повышения эффективности расходов на действующие обязательства и последовательного сокращения этих расходов на основе инвентаризации и оптимизации. </w:t>
      </w:r>
    </w:p>
    <w:p w:rsidR="00504B37" w:rsidRDefault="00C306B9" w:rsidP="00C3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0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сохранения заданных темпов экономического роста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C30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создание механизмов привлечения дополнительных источников финансирования.</w:t>
      </w:r>
    </w:p>
    <w:p w:rsidR="00C306B9" w:rsidRDefault="00C306B9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Основные направления бюджетной и налоговой политики на 201</w:t>
      </w:r>
      <w:r w:rsidR="00226D58"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201</w:t>
      </w:r>
      <w:r w:rsidR="00226D58"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201</w:t>
      </w:r>
      <w:r w:rsidR="00226D58"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95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Основные направления бюджетной политики в части расходов бюджета 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201</w:t>
      </w:r>
      <w:r w:rsid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201</w:t>
      </w:r>
      <w:r w:rsid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201</w:t>
      </w:r>
      <w:r w:rsid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предполагается обеспечить его социальную и инвестиционную направленность, обратив особое внимание на финансовое обеспечение приоритетных направлений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Рыбинского муниципального района.</w:t>
      </w:r>
    </w:p>
    <w:p w:rsid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координации стратегического и бюджетного планирования позволит перераспределять бюджетные ресурсы на основе расставления приоритетов стратегических задач в пользу эффективных направлений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реальных возможностей.</w:t>
      </w:r>
    </w:p>
    <w:p w:rsidR="00E30EA3" w:rsidRPr="00504B37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на плановый период предусматривается разделение бюджетных ресурсов на две части: бюджет текущих обязательств и бюджет развития (набор программ развития и инвестиционных проектов). Необходимо обеспечить рост относительной доли бюджетных средств, выделяемых на развитие, по сравнению с долей средств, выделяемых на текущие расходы. Распределение бюджетных ресурсов следует осуществлять на основе комплексного подхода к принятию стратегических решений.</w:t>
      </w:r>
    </w:p>
    <w:p w:rsidR="00401890" w:rsidRPr="00401890" w:rsidRDefault="00401890" w:rsidP="0040189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формировании бюджета текущих обязательств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приоритетными расходами должны стать расходы на улучшение условий жизни человека, адресное решение социальных проблем, повышение качества муниципальных услуг.</w:t>
      </w:r>
    </w:p>
    <w:p w:rsidR="00401890" w:rsidRPr="00401890" w:rsidRDefault="00401890" w:rsidP="0040189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2013 - 2015 годах необходимо:</w:t>
      </w:r>
    </w:p>
    <w:p w:rsidR="00401890" w:rsidRPr="00401890" w:rsidRDefault="00401890" w:rsidP="0040189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механизмы контроля для оптимизации действующих социальных обязательств;</w:t>
      </w:r>
    </w:p>
    <w:p w:rsidR="00401890" w:rsidRPr="00401890" w:rsidRDefault="00401890" w:rsidP="0040189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ориентацию бюджетных расходов не на содержание сети учреждений, а на обеспечение результативности их деятельности путем развития конкуренции в сфере предоставления социальных услуг, в том числе за счет 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привлечения к их оказанию негосударственных организаций, прежде </w:t>
      </w:r>
      <w:proofErr w:type="gramStart"/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социальных услуг недопустимо ориентироваться исключительно на возможности муниципальных учреждений. Если необходимая услуга может быть предоставлена за те же деньги и более качественно частными организациями, то</w:t>
      </w:r>
      <w:r w:rsidR="00537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7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возможно, следует воспользоваться услугами таких организаций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1890" w:rsidRPr="00401890" w:rsidRDefault="00401890" w:rsidP="0040189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повысить отдачу от использования </w:t>
      </w:r>
      <w:r w:rsidR="00A8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ресурсов, в том числе за счет формирования рациональной сети </w:t>
      </w:r>
      <w:r w:rsidR="00A8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40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учреждений, совершенствования перечня и улучшения качества оказываемых ими услуг.</w:t>
      </w:r>
    </w:p>
    <w:p w:rsidR="00E30EA3" w:rsidRPr="00E30EA3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формировании бюджета развития приоритетными расходами должны стать расходы, обеспечивающие модернизацию социальной сферы, реализацию инвестиционной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района</w:t>
      </w: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этом следует отдавать предпочтение тем способам решения задач развития, которые позволят получить реальный значимый эффект с точки зрения достижения стратегических целей.</w:t>
      </w:r>
    </w:p>
    <w:p w:rsidR="00E30EA3" w:rsidRPr="00E30EA3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Бюджетные инвестиции должны быть настроены на повышение качества предпринимательского и инвестиционного климата. За счет бюджетных средств не должны осуществляться инвестиционные расходы, создающие конкуренцию частным инвестициям. Наоборот, бюджетные инвестиции в экономику должны стимулировать рост частных инвестиций, способствовать формированию современной транспортной и инженерной инфраструктуры.</w:t>
      </w:r>
    </w:p>
    <w:p w:rsidR="00E30EA3" w:rsidRPr="00E30EA3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2013 - 2015 годах планируется:</w:t>
      </w:r>
    </w:p>
    <w:p w:rsidR="00E30EA3" w:rsidRPr="00E30EA3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реализация программ развития на принципах максимально эффективного использования ресурсов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введение четких правил оценки и обоснования объема расходных обязательств, повышение ответственности за достоверность и качество их финансово-экономических обоснований;</w:t>
      </w:r>
    </w:p>
    <w:p w:rsidR="00E30EA3" w:rsidRPr="00E30EA3" w:rsidRDefault="00E30EA3" w:rsidP="00E30EA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продолжение работ по энергосбережению и повышению </w:t>
      </w:r>
      <w:proofErr w:type="spellStart"/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0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стимулированию проведения энергосберегающих мероприятий во всех сферах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Основная цель бюджетной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2013-2015 годах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интеграция бюджетного планирования в процесс формирования и реализации долгосрочной стратегии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полномасштабное внедрение принципов программно-целевого планирования и переход к программному бюджету.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2013 - 2015 годах планируется: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сохранить 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на плановый период разделение бюджетных ресурсов на две части: текущих обязательств и развития. При этом необходимо отдавать приоритеты расходам на развитие, которые позволят привлечь внебюджетные источники, что обеспечит рост относительной доли средств, выделяемых на развитие, по сравнению с долей средств, выделяемых на текущие расходы.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развития должны опираться на долгосрочные отраслевые, территориальные и функциональные стратегии. Первоочередной задачей в связи с этим является задача построения системы стратегического управления;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внедрение новых механизмов оказания и финансового обеспечения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повышение их доступности и качества, внедрение принципа «одного окна»;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открытость деятельности власти, её легитимность и привлечение общественности к выработке, принятию и реализации решений - как стратегических, так и тактических;</w:t>
      </w:r>
    </w:p>
    <w:p w:rsidR="00045BBC" w:rsidRPr="00045BBC" w:rsidRDefault="00045BBC" w:rsidP="00045BBC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повысить эффективность бюджетных расходов и деятельности органов исполнительной власти путем создания соответствующих механизмов в рамках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муниципальной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«Повышение эффективности бюджетных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r w:rsidRPr="006B3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2011-2013</w:t>
      </w:r>
      <w:r w:rsidRPr="00045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годы. Если бюджетные средства израсходованы в запланированном объеме, а цель достигнута в меньшей степени, чем намечено, то в каждом подобном случае необходимо выявлять и устранять причины такого результата использования бюджетных ассигнований.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Актуальной остается задача сокращения дефицита бюджета</w:t>
      </w:r>
      <w:r w:rsidR="00015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Рыбинского муниципального 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качестве максимально </w:t>
      </w:r>
      <w:proofErr w:type="gramStart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возможной</w:t>
      </w:r>
      <w:proofErr w:type="gramEnd"/>
      <w:r w:rsidR="00015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ставится задача сформировать бездефицитный бюджет.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Основные направления налоговой политики и формирование доходов бюджета 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Приоритеты налоговой </w:t>
      </w:r>
      <w:proofErr w:type="gramStart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на</w:t>
      </w:r>
      <w:proofErr w:type="gramEnd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трехлетнюю перспективу направлены на использование имеющейся финансово-экономической базы </w:t>
      </w:r>
      <w:r w:rsidR="00015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создание условий для дальнейшего её развития.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задачи налоговой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2013 -2015 годах: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увеличение доходной базы местных бюджетов;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деловой активности в реальном секторе экономики;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содействие совершенствованию администрирования доходов, формирующих бюджет </w:t>
      </w:r>
      <w:r w:rsidR="00405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обозначенных задач будет осуществляться с учетом изменений федерального законодательства на предстоящий период. Федеральной налоговой политикой намечены меры налогового стимулирования, непосредственно влияющие на размер доходов местных бюджетов: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поддержка инвестиций;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специальных налоговых режимов;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введение налога на недвижимость;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налогового администрирования;</w:t>
      </w:r>
    </w:p>
    <w:p w:rsidR="005B3512" w:rsidRPr="005B3512" w:rsidRDefault="005B3512" w:rsidP="005B351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мониторинг налоговых льгот. </w:t>
      </w:r>
    </w:p>
    <w:p w:rsidR="00B8577E" w:rsidRPr="00B8577E" w:rsidRDefault="00B8577E" w:rsidP="00B8577E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поставленных задач,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Рыбинского муниципального района</w:t>
      </w:r>
      <w:r w:rsidRPr="00B8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осуществлять работу по следующим направлениям:</w:t>
      </w:r>
    </w:p>
    <w:p w:rsidR="00504B37" w:rsidRPr="00504B37" w:rsidRDefault="00B8577E" w:rsidP="00B8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ация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крупнейшими налогоплательщиками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базе заключения двусторонних соглашений о взаимовыгодном сотрудничестве для обеспечения полного поступления налоговых платежей и увеличения налогооблагаемой базы;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8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B85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 на территории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обособленных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подразделений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осуществляющих свою деятельность на территории 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увеличения налогового потенциала </w:t>
      </w:r>
      <w:r w:rsidR="009E5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01E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</w:t>
      </w:r>
      <w:r w:rsidR="00F01E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расчетов с бюджетом </w:t>
      </w:r>
      <w:r w:rsidR="002E4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крупных и средних предприятий и организаций </w:t>
      </w:r>
      <w:r w:rsidR="002E4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предотвращения сокращения платежей в бюджет и роста задолженности по налогам;</w:t>
      </w:r>
    </w:p>
    <w:p w:rsidR="00FF09DC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межведомственной комиссии по укреплению налоговой дисципл</w:t>
      </w:r>
      <w:r w:rsidR="00EC5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 и легализации налоговой базы</w:t>
      </w:r>
      <w:r w:rsidR="00FF0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B37" w:rsidRPr="00504B37" w:rsidRDefault="00FF09DC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D3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04B37"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оптимизации налоговых льгот;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9B6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поддержания актуальной базы для исчисления земельного налога, налога на имущество физических лиц, увеличен</w:t>
      </w:r>
      <w:r w:rsidR="00790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собираемости местных налогов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37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мониторинг</w:t>
      </w:r>
      <w:r w:rsidR="00A37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применению корректирующего коэффициента (К</w:t>
      </w:r>
      <w:proofErr w:type="gramStart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единому налогу на вмененный доход с целью определения налоговой нагрузки по основным видам предпринимательской деятельности;</w:t>
      </w:r>
    </w:p>
    <w:p w:rsidR="00504B37" w:rsidRPr="00A85AF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37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096173" w:rsidRPr="00096173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A370DF">
        <w:rPr>
          <w:rFonts w:ascii="Times New Roman" w:hAnsi="Times New Roman" w:cs="Times New Roman"/>
          <w:sz w:val="26"/>
          <w:szCs w:val="26"/>
        </w:rPr>
        <w:t>а</w:t>
      </w:r>
      <w:r w:rsidR="00096173" w:rsidRPr="00096173">
        <w:rPr>
          <w:rFonts w:ascii="Times New Roman" w:hAnsi="Times New Roman" w:cs="Times New Roman"/>
          <w:sz w:val="26"/>
          <w:szCs w:val="26"/>
        </w:rPr>
        <w:t xml:space="preserve"> продаж земельных участков с целью выявления наиболее привлекательных для инвесторов территорий с целью формирования земельных участков на аукцион</w:t>
      </w:r>
      <w:r w:rsidR="00096173">
        <w:rPr>
          <w:rFonts w:ascii="Times New Roman" w:hAnsi="Times New Roman" w:cs="Times New Roman"/>
          <w:sz w:val="26"/>
          <w:szCs w:val="26"/>
        </w:rPr>
        <w:t xml:space="preserve">; </w:t>
      </w:r>
      <w:r w:rsidR="00A85AF7">
        <w:rPr>
          <w:rFonts w:ascii="Times New Roman" w:hAnsi="Times New Roman" w:cs="Times New Roman"/>
          <w:sz w:val="26"/>
          <w:szCs w:val="26"/>
        </w:rPr>
        <w:t xml:space="preserve">активизировать работу по </w:t>
      </w:r>
      <w:r w:rsidR="00A85AF7" w:rsidRPr="00A85AF7">
        <w:rPr>
          <w:rFonts w:ascii="Times New Roman" w:hAnsi="Times New Roman" w:cs="Times New Roman"/>
          <w:sz w:val="26"/>
          <w:szCs w:val="26"/>
        </w:rPr>
        <w:t>взысканию задолженности по арендной плате за пользование имуществом и земельными участками.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Основные направления политики в сфере межбюджетных отношений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74E9" w:rsidRPr="005074E9" w:rsidRDefault="005074E9" w:rsidP="005074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должны обеспечивать оптимальный баланс между стимулирующей и выравнивающей функциями, содержать стимулы к развитию экономического и налогового потенциала органов местного самоуправления, снижению уровня </w:t>
      </w:r>
      <w:proofErr w:type="spellStart"/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дотационности</w:t>
      </w:r>
      <w:proofErr w:type="spellEnd"/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местных бюджетов, повышению качества управления муниципальными финансами. В сфере межбюджетных отношений с муниципальными образованиями</w:t>
      </w:r>
      <w:r w:rsidRPr="0050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района необходимо обратить особое внимание </w:t>
      </w:r>
      <w:proofErr w:type="gramStart"/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74E9" w:rsidRPr="005074E9" w:rsidRDefault="005074E9" w:rsidP="005074E9">
      <w:pPr>
        <w:numPr>
          <w:ilvl w:val="0"/>
          <w:numId w:val="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четкого разграничения полномочий между органами местного самоуправления муниципального района и поселений;</w:t>
      </w:r>
    </w:p>
    <w:p w:rsidR="005074E9" w:rsidRPr="005074E9" w:rsidRDefault="005074E9" w:rsidP="005074E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отлаженного механизма передачи межбюджетных трансфертов поселениям района;</w:t>
      </w:r>
    </w:p>
    <w:p w:rsidR="005074E9" w:rsidRPr="005074E9" w:rsidRDefault="005074E9" w:rsidP="005074E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четкое соблюдение требований и принципов бюджетного законодательства в части межбюджетных трансфертов бюджетам поселений;</w:t>
      </w:r>
    </w:p>
    <w:p w:rsidR="005074E9" w:rsidRPr="005074E9" w:rsidRDefault="005074E9" w:rsidP="005074E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4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органам местного самоуправления поселений в освоении ими базовых методов и процедур управления муниципальными финансами.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Основные направления долговой политики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целями долговой </w:t>
      </w:r>
      <w:proofErr w:type="gramStart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на период</w:t>
      </w:r>
      <w:proofErr w:type="gramEnd"/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952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</w:t>
      </w:r>
      <w:r w:rsidR="00952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являются обеспечение сбалансированности бюджета </w:t>
      </w:r>
      <w:r w:rsidR="00507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Рыбинского муниципального района 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повышение эффективности управления </w:t>
      </w:r>
      <w:r w:rsidR="00507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долгом </w:t>
      </w:r>
      <w:r w:rsidR="00507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указанных целей в среднесрочной перспективе планируется сосредоточить усилия на следующих направлениях: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продолжение положительной кредитной истории </w:t>
      </w:r>
      <w:r w:rsidR="00507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Рыбинского муниципального района</w:t>
      </w: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продолжение работы по минимизации стоимости обслуживания, а также рисков, связанных с обслуживанием и погашением долга;</w:t>
      </w:r>
    </w:p>
    <w:p w:rsidR="00504B37" w:rsidRPr="00504B37" w:rsidRDefault="00504B37" w:rsidP="00504B3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4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равномерной долговой нагрузки по годам</w:t>
      </w:r>
      <w:r w:rsidR="00E32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B37" w:rsidRDefault="00504B37" w:rsidP="006D5D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4E9" w:rsidRPr="00AA4160" w:rsidRDefault="005074E9" w:rsidP="00507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–</w:t>
      </w:r>
    </w:p>
    <w:p w:rsidR="005074E9" w:rsidRPr="00AA4160" w:rsidRDefault="005074E9" w:rsidP="00507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экономики</w:t>
      </w:r>
    </w:p>
    <w:p w:rsidR="005074E9" w:rsidRPr="00AA4160" w:rsidRDefault="005074E9" w:rsidP="00507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160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финансов администрации Рыбинского</w:t>
      </w:r>
    </w:p>
    <w:p w:rsidR="005074E9" w:rsidRPr="00504B37" w:rsidRDefault="005074E9" w:rsidP="004E2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О.И. </w:t>
      </w:r>
      <w:proofErr w:type="spellStart"/>
      <w:r w:rsidRPr="00AA416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Кустикова</w:t>
      </w:r>
      <w:proofErr w:type="spellEnd"/>
    </w:p>
    <w:p w:rsidR="005074E9" w:rsidRPr="00504B37" w:rsidRDefault="005074E9" w:rsidP="006D5D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074E9" w:rsidRPr="00504B37" w:rsidSect="004E2E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0D6"/>
    <w:multiLevelType w:val="hybridMultilevel"/>
    <w:tmpl w:val="94B2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B1935"/>
    <w:multiLevelType w:val="hybridMultilevel"/>
    <w:tmpl w:val="11ECEF44"/>
    <w:lvl w:ilvl="0" w:tplc="58F403EE">
      <w:start w:val="4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D"/>
    <w:rsid w:val="000006C2"/>
    <w:rsid w:val="0000481E"/>
    <w:rsid w:val="0000509A"/>
    <w:rsid w:val="0000616B"/>
    <w:rsid w:val="0001115E"/>
    <w:rsid w:val="000156E5"/>
    <w:rsid w:val="00045BBC"/>
    <w:rsid w:val="00045D45"/>
    <w:rsid w:val="00086C7D"/>
    <w:rsid w:val="00096173"/>
    <w:rsid w:val="000D41B9"/>
    <w:rsid w:val="000E4004"/>
    <w:rsid w:val="000F0087"/>
    <w:rsid w:val="001010FB"/>
    <w:rsid w:val="001079B4"/>
    <w:rsid w:val="001325DD"/>
    <w:rsid w:val="001473D6"/>
    <w:rsid w:val="001509F3"/>
    <w:rsid w:val="00162B87"/>
    <w:rsid w:val="001676BB"/>
    <w:rsid w:val="001706C5"/>
    <w:rsid w:val="00175B35"/>
    <w:rsid w:val="00181363"/>
    <w:rsid w:val="001865BE"/>
    <w:rsid w:val="001900CB"/>
    <w:rsid w:val="00196719"/>
    <w:rsid w:val="001C7D8C"/>
    <w:rsid w:val="001C7F1B"/>
    <w:rsid w:val="001E3EB2"/>
    <w:rsid w:val="001F5933"/>
    <w:rsid w:val="00226D58"/>
    <w:rsid w:val="00233275"/>
    <w:rsid w:val="002471B0"/>
    <w:rsid w:val="00253112"/>
    <w:rsid w:val="00260F8B"/>
    <w:rsid w:val="0026762B"/>
    <w:rsid w:val="00282C4A"/>
    <w:rsid w:val="00284E1A"/>
    <w:rsid w:val="00286CDD"/>
    <w:rsid w:val="00297CA0"/>
    <w:rsid w:val="002B142A"/>
    <w:rsid w:val="002D5437"/>
    <w:rsid w:val="002E4177"/>
    <w:rsid w:val="00311ECA"/>
    <w:rsid w:val="00312CEF"/>
    <w:rsid w:val="00320898"/>
    <w:rsid w:val="003369F6"/>
    <w:rsid w:val="00365461"/>
    <w:rsid w:val="003813A4"/>
    <w:rsid w:val="003826B0"/>
    <w:rsid w:val="003A7245"/>
    <w:rsid w:val="003B68FA"/>
    <w:rsid w:val="003C3393"/>
    <w:rsid w:val="003C3D79"/>
    <w:rsid w:val="003E538F"/>
    <w:rsid w:val="00401890"/>
    <w:rsid w:val="0040572E"/>
    <w:rsid w:val="00414B17"/>
    <w:rsid w:val="004160A7"/>
    <w:rsid w:val="00426DFD"/>
    <w:rsid w:val="0042728F"/>
    <w:rsid w:val="00432D52"/>
    <w:rsid w:val="00437D08"/>
    <w:rsid w:val="00441793"/>
    <w:rsid w:val="00442C37"/>
    <w:rsid w:val="004508DF"/>
    <w:rsid w:val="00451661"/>
    <w:rsid w:val="00453251"/>
    <w:rsid w:val="00462415"/>
    <w:rsid w:val="00470EAD"/>
    <w:rsid w:val="004771CA"/>
    <w:rsid w:val="00487C23"/>
    <w:rsid w:val="004908C6"/>
    <w:rsid w:val="004913D3"/>
    <w:rsid w:val="004B0E80"/>
    <w:rsid w:val="004E04EF"/>
    <w:rsid w:val="004E2E3F"/>
    <w:rsid w:val="004F3603"/>
    <w:rsid w:val="00504B37"/>
    <w:rsid w:val="005074B5"/>
    <w:rsid w:val="005074E9"/>
    <w:rsid w:val="00507ED6"/>
    <w:rsid w:val="0051452C"/>
    <w:rsid w:val="0053782E"/>
    <w:rsid w:val="00590A47"/>
    <w:rsid w:val="005948E6"/>
    <w:rsid w:val="005957FF"/>
    <w:rsid w:val="005A379E"/>
    <w:rsid w:val="005A7E84"/>
    <w:rsid w:val="005B3512"/>
    <w:rsid w:val="005B574C"/>
    <w:rsid w:val="005D0566"/>
    <w:rsid w:val="005D29B6"/>
    <w:rsid w:val="005D54D1"/>
    <w:rsid w:val="005E36AA"/>
    <w:rsid w:val="005E7BAC"/>
    <w:rsid w:val="00622999"/>
    <w:rsid w:val="006316CA"/>
    <w:rsid w:val="006328FF"/>
    <w:rsid w:val="00634586"/>
    <w:rsid w:val="00655408"/>
    <w:rsid w:val="006625B4"/>
    <w:rsid w:val="00665B64"/>
    <w:rsid w:val="00693E0C"/>
    <w:rsid w:val="006B3EBB"/>
    <w:rsid w:val="006D31CB"/>
    <w:rsid w:val="006D5DDC"/>
    <w:rsid w:val="006E1E9B"/>
    <w:rsid w:val="006E38F8"/>
    <w:rsid w:val="006E4BBD"/>
    <w:rsid w:val="0070217F"/>
    <w:rsid w:val="00723FBA"/>
    <w:rsid w:val="007375B0"/>
    <w:rsid w:val="00741482"/>
    <w:rsid w:val="00747BA2"/>
    <w:rsid w:val="00751C78"/>
    <w:rsid w:val="0076627C"/>
    <w:rsid w:val="007902D3"/>
    <w:rsid w:val="00793679"/>
    <w:rsid w:val="007A677E"/>
    <w:rsid w:val="007B513C"/>
    <w:rsid w:val="007C40E8"/>
    <w:rsid w:val="007C5F82"/>
    <w:rsid w:val="007E252A"/>
    <w:rsid w:val="007F062D"/>
    <w:rsid w:val="007F55A1"/>
    <w:rsid w:val="0082690F"/>
    <w:rsid w:val="00864056"/>
    <w:rsid w:val="0089745F"/>
    <w:rsid w:val="008B161D"/>
    <w:rsid w:val="008C0BF9"/>
    <w:rsid w:val="00942102"/>
    <w:rsid w:val="00943AB6"/>
    <w:rsid w:val="009522CE"/>
    <w:rsid w:val="00976AC0"/>
    <w:rsid w:val="009B6E57"/>
    <w:rsid w:val="009E2046"/>
    <w:rsid w:val="009E587D"/>
    <w:rsid w:val="009E5A17"/>
    <w:rsid w:val="009F54BD"/>
    <w:rsid w:val="00A13E04"/>
    <w:rsid w:val="00A16210"/>
    <w:rsid w:val="00A2223A"/>
    <w:rsid w:val="00A27180"/>
    <w:rsid w:val="00A370DF"/>
    <w:rsid w:val="00A713C0"/>
    <w:rsid w:val="00A72998"/>
    <w:rsid w:val="00A76B8A"/>
    <w:rsid w:val="00A801CD"/>
    <w:rsid w:val="00A83DB6"/>
    <w:rsid w:val="00A85AF7"/>
    <w:rsid w:val="00AA4160"/>
    <w:rsid w:val="00AE634A"/>
    <w:rsid w:val="00AF2932"/>
    <w:rsid w:val="00AF596B"/>
    <w:rsid w:val="00B0324A"/>
    <w:rsid w:val="00B13DDE"/>
    <w:rsid w:val="00B23EE7"/>
    <w:rsid w:val="00B32F4B"/>
    <w:rsid w:val="00B546B3"/>
    <w:rsid w:val="00B5491C"/>
    <w:rsid w:val="00B64AB8"/>
    <w:rsid w:val="00B7062A"/>
    <w:rsid w:val="00B74678"/>
    <w:rsid w:val="00B8577E"/>
    <w:rsid w:val="00BB31CE"/>
    <w:rsid w:val="00BC21DB"/>
    <w:rsid w:val="00BD3511"/>
    <w:rsid w:val="00C306B9"/>
    <w:rsid w:val="00C42564"/>
    <w:rsid w:val="00C54E17"/>
    <w:rsid w:val="00C72967"/>
    <w:rsid w:val="00CA7ABB"/>
    <w:rsid w:val="00CB440E"/>
    <w:rsid w:val="00CC5743"/>
    <w:rsid w:val="00CD67C6"/>
    <w:rsid w:val="00CE46BA"/>
    <w:rsid w:val="00CF3F2D"/>
    <w:rsid w:val="00CF783C"/>
    <w:rsid w:val="00D06D81"/>
    <w:rsid w:val="00D07F98"/>
    <w:rsid w:val="00D110C8"/>
    <w:rsid w:val="00D1161A"/>
    <w:rsid w:val="00D158A4"/>
    <w:rsid w:val="00D508A3"/>
    <w:rsid w:val="00D57666"/>
    <w:rsid w:val="00D64217"/>
    <w:rsid w:val="00D747E2"/>
    <w:rsid w:val="00D76D1E"/>
    <w:rsid w:val="00D86D9E"/>
    <w:rsid w:val="00D9738F"/>
    <w:rsid w:val="00D97672"/>
    <w:rsid w:val="00DB05F9"/>
    <w:rsid w:val="00DC3706"/>
    <w:rsid w:val="00DC604B"/>
    <w:rsid w:val="00DC6D3A"/>
    <w:rsid w:val="00DD3487"/>
    <w:rsid w:val="00DF41BB"/>
    <w:rsid w:val="00E2672B"/>
    <w:rsid w:val="00E30EA3"/>
    <w:rsid w:val="00E327D6"/>
    <w:rsid w:val="00E568F5"/>
    <w:rsid w:val="00E64093"/>
    <w:rsid w:val="00E6772A"/>
    <w:rsid w:val="00E7689C"/>
    <w:rsid w:val="00E8259F"/>
    <w:rsid w:val="00E95834"/>
    <w:rsid w:val="00E971BA"/>
    <w:rsid w:val="00EC5086"/>
    <w:rsid w:val="00EC6896"/>
    <w:rsid w:val="00F01E8C"/>
    <w:rsid w:val="00F06171"/>
    <w:rsid w:val="00F15E81"/>
    <w:rsid w:val="00F23461"/>
    <w:rsid w:val="00F670E6"/>
    <w:rsid w:val="00F930FE"/>
    <w:rsid w:val="00F96635"/>
    <w:rsid w:val="00FA1358"/>
    <w:rsid w:val="00FB02A6"/>
    <w:rsid w:val="00FF09DC"/>
    <w:rsid w:val="00FF2966"/>
    <w:rsid w:val="00FF5B5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87"/>
    <w:pPr>
      <w:ind w:left="720"/>
      <w:contextualSpacing/>
    </w:pPr>
  </w:style>
  <w:style w:type="paragraph" w:styleId="a6">
    <w:name w:val="Body Text Indent"/>
    <w:basedOn w:val="a"/>
    <w:link w:val="a7"/>
    <w:rsid w:val="00D508A3"/>
    <w:pPr>
      <w:suppressAutoHyphens/>
      <w:spacing w:after="0" w:line="240" w:lineRule="auto"/>
      <w:ind w:firstLine="720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08A3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a8">
    <w:name w:val="Normal (Web)"/>
    <w:basedOn w:val="a"/>
    <w:rsid w:val="00507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670E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087"/>
    <w:pPr>
      <w:ind w:left="720"/>
      <w:contextualSpacing/>
    </w:pPr>
  </w:style>
  <w:style w:type="paragraph" w:styleId="a6">
    <w:name w:val="Body Text Indent"/>
    <w:basedOn w:val="a"/>
    <w:link w:val="a7"/>
    <w:rsid w:val="00D508A3"/>
    <w:pPr>
      <w:suppressAutoHyphens/>
      <w:spacing w:after="0" w:line="240" w:lineRule="auto"/>
      <w:ind w:firstLine="720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08A3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a8">
    <w:name w:val="Normal (Web)"/>
    <w:basedOn w:val="a"/>
    <w:rsid w:val="00507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670E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226</cp:revision>
  <dcterms:created xsi:type="dcterms:W3CDTF">2011-07-22T05:28:00Z</dcterms:created>
  <dcterms:modified xsi:type="dcterms:W3CDTF">2012-10-26T08:06:00Z</dcterms:modified>
</cp:coreProperties>
</file>