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F" w:rsidRPr="008B137F" w:rsidRDefault="008B137F" w:rsidP="008B137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inline distT="0" distB="0" distL="0" distR="0" wp14:anchorId="5C7394DF" wp14:editId="592322DA">
            <wp:extent cx="716280" cy="903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B137F" w:rsidRPr="008B137F" w:rsidRDefault="008B137F" w:rsidP="008B137F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B137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B137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8B137F" w:rsidRPr="008B137F" w:rsidRDefault="008B137F" w:rsidP="008B137F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B137F"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</w:p>
    <w:p w:rsidR="008B137F" w:rsidRPr="008B137F" w:rsidRDefault="008B137F" w:rsidP="008B137F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137F">
        <w:rPr>
          <w:rFonts w:ascii="Times New Roman" w:hAnsi="Times New Roman" w:cs="Times New Roman"/>
          <w:b/>
          <w:bCs/>
          <w:sz w:val="28"/>
          <w:szCs w:val="28"/>
        </w:rPr>
        <w:t>Рыбинского муниципального района</w:t>
      </w: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7F" w:rsidRDefault="00FD2FD9" w:rsidP="008B13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137F" w:rsidRPr="008B137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1AB5">
        <w:rPr>
          <w:rFonts w:ascii="Times New Roman" w:hAnsi="Times New Roman" w:cs="Times New Roman"/>
          <w:sz w:val="24"/>
          <w:szCs w:val="24"/>
          <w:u w:val="single"/>
        </w:rPr>
        <w:t>24.12.2012г.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137F" w:rsidRPr="008B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_</w:t>
      </w:r>
      <w:r w:rsidR="00071AB5" w:rsidRPr="00071AB5">
        <w:rPr>
          <w:rFonts w:ascii="Times New Roman" w:hAnsi="Times New Roman" w:cs="Times New Roman"/>
          <w:sz w:val="24"/>
          <w:szCs w:val="24"/>
          <w:u w:val="single"/>
        </w:rPr>
        <w:t>2327</w:t>
      </w:r>
      <w:r w:rsidR="008B137F" w:rsidRPr="008B137F">
        <w:rPr>
          <w:rFonts w:ascii="Times New Roman" w:hAnsi="Times New Roman" w:cs="Times New Roman"/>
          <w:sz w:val="24"/>
          <w:szCs w:val="24"/>
        </w:rPr>
        <w:t>_</w:t>
      </w:r>
    </w:p>
    <w:p w:rsidR="00AB2A04" w:rsidRPr="008B137F" w:rsidRDefault="00AB2A04" w:rsidP="008B137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37F" w:rsidRPr="008B137F" w:rsidRDefault="008B137F" w:rsidP="008B137F">
      <w:pPr>
        <w:jc w:val="both"/>
        <w:rPr>
          <w:rFonts w:ascii="Times New Roman" w:hAnsi="Times New Roman" w:cs="Times New Roman"/>
          <w:sz w:val="28"/>
          <w:szCs w:val="28"/>
        </w:rPr>
        <w:sectPr w:rsidR="008B137F" w:rsidRPr="008B137F" w:rsidSect="008B137F">
          <w:pgSz w:w="11907" w:h="16840" w:code="9"/>
          <w:pgMar w:top="1134" w:right="851" w:bottom="1134" w:left="1701" w:header="340" w:footer="709" w:gutter="0"/>
          <w:cols w:space="708"/>
          <w:docGrid w:linePitch="360"/>
        </w:sectPr>
      </w:pPr>
    </w:p>
    <w:p w:rsidR="00732CF1" w:rsidRDefault="008B137F" w:rsidP="008B137F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8B137F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732CF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proofErr w:type="gramStart"/>
      <w:r w:rsidR="00732C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32C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CF1" w:rsidRDefault="00732CF1" w:rsidP="008B137F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6B0C1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Рыбинского муниципального района </w:t>
      </w:r>
    </w:p>
    <w:p w:rsidR="008B137F" w:rsidRPr="008B137F" w:rsidRDefault="00732CF1" w:rsidP="008B137F">
      <w:pPr>
        <w:widowControl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28.10.11г. № 2169</w:t>
      </w: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  <w:sectPr w:rsidR="008B137F" w:rsidRPr="008B137F" w:rsidSect="008B137F">
          <w:type w:val="continuous"/>
          <w:pgSz w:w="11907" w:h="16840" w:code="9"/>
          <w:pgMar w:top="1134" w:right="851" w:bottom="1134" w:left="1701" w:header="340" w:footer="709" w:gutter="0"/>
          <w:cols w:num="2" w:space="708" w:equalWidth="0">
            <w:col w:w="4820" w:space="211"/>
            <w:col w:w="4323"/>
          </w:cols>
          <w:docGrid w:linePitch="360"/>
        </w:sectPr>
      </w:pPr>
    </w:p>
    <w:p w:rsidR="008B137F" w:rsidRPr="008B137F" w:rsidRDefault="008B137F" w:rsidP="008B137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3F4" w:rsidRPr="007F42AB" w:rsidRDefault="00E923F4" w:rsidP="00E923F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2AB">
        <w:rPr>
          <w:rFonts w:ascii="Times New Roman" w:hAnsi="Times New Roman" w:cs="Times New Roman"/>
          <w:sz w:val="28"/>
          <w:szCs w:val="28"/>
        </w:rPr>
        <w:t xml:space="preserve">В целях реализации  Федерального закона от 8 мая 2010 года </w:t>
      </w:r>
      <w:r w:rsidR="004C2EC2">
        <w:rPr>
          <w:rFonts w:ascii="Times New Roman" w:hAnsi="Times New Roman" w:cs="Times New Roman"/>
          <w:sz w:val="28"/>
          <w:szCs w:val="28"/>
        </w:rPr>
        <w:t>№</w:t>
      </w:r>
      <w:r w:rsidRPr="007F42AB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</w:t>
      </w:r>
      <w:r w:rsidRPr="007F42AB">
        <w:rPr>
          <w:rFonts w:ascii="Times New Roman" w:hAnsi="Times New Roman" w:cs="Times New Roman"/>
          <w:sz w:val="28"/>
          <w:szCs w:val="28"/>
        </w:rPr>
        <w:t>е</w:t>
      </w:r>
      <w:r w:rsidRPr="007F42AB">
        <w:rPr>
          <w:rFonts w:ascii="Times New Roman" w:hAnsi="Times New Roman" w:cs="Times New Roman"/>
          <w:sz w:val="28"/>
          <w:szCs w:val="28"/>
        </w:rPr>
        <w:t>дерации в связи с совершенствованием правового положения государстве</w:t>
      </w:r>
      <w:r w:rsidRPr="007F42AB">
        <w:rPr>
          <w:rFonts w:ascii="Times New Roman" w:hAnsi="Times New Roman" w:cs="Times New Roman"/>
          <w:sz w:val="28"/>
          <w:szCs w:val="28"/>
        </w:rPr>
        <w:t>н</w:t>
      </w:r>
      <w:r w:rsidRPr="007F42AB">
        <w:rPr>
          <w:rFonts w:ascii="Times New Roman" w:hAnsi="Times New Roman" w:cs="Times New Roman"/>
          <w:sz w:val="28"/>
          <w:szCs w:val="28"/>
        </w:rPr>
        <w:t xml:space="preserve">ных (муниципальных) учреждений", постановления Правительства </w:t>
      </w:r>
      <w:r w:rsidR="004C2EC2">
        <w:rPr>
          <w:rFonts w:ascii="Times New Roman" w:hAnsi="Times New Roman" w:cs="Times New Roman"/>
          <w:sz w:val="28"/>
          <w:szCs w:val="28"/>
        </w:rPr>
        <w:t>Яросла</w:t>
      </w:r>
      <w:r w:rsidR="004C2EC2">
        <w:rPr>
          <w:rFonts w:ascii="Times New Roman" w:hAnsi="Times New Roman" w:cs="Times New Roman"/>
          <w:sz w:val="28"/>
          <w:szCs w:val="28"/>
        </w:rPr>
        <w:t>в</w:t>
      </w:r>
      <w:r w:rsidR="004C2EC2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7F42AB">
        <w:rPr>
          <w:rFonts w:ascii="Times New Roman" w:hAnsi="Times New Roman" w:cs="Times New Roman"/>
          <w:sz w:val="28"/>
          <w:szCs w:val="28"/>
        </w:rPr>
        <w:t>области от 13.07.2011г. № 513-п «О сводном отраслевом перечне гос</w:t>
      </w:r>
      <w:r w:rsidRPr="007F42AB">
        <w:rPr>
          <w:rFonts w:ascii="Times New Roman" w:hAnsi="Times New Roman" w:cs="Times New Roman"/>
          <w:sz w:val="28"/>
          <w:szCs w:val="28"/>
        </w:rPr>
        <w:t>у</w:t>
      </w:r>
      <w:r w:rsidRPr="007F42AB">
        <w:rPr>
          <w:rFonts w:ascii="Times New Roman" w:hAnsi="Times New Roman" w:cs="Times New Roman"/>
          <w:sz w:val="28"/>
          <w:szCs w:val="28"/>
        </w:rPr>
        <w:t>дарственных и муниципальных услуг (работ), оказываемых (выполняемых) государственными и муниципальными учреждениями Ярославской области за счет бюджетных средств», администрация Рыбинского</w:t>
      </w:r>
      <w:proofErr w:type="gramEnd"/>
      <w:r w:rsidRPr="007F42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923F4" w:rsidRDefault="00E923F4" w:rsidP="00E923F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37F" w:rsidRDefault="008B137F" w:rsidP="00E923F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7F">
        <w:rPr>
          <w:rFonts w:ascii="Times New Roman" w:hAnsi="Times New Roman" w:cs="Times New Roman"/>
          <w:sz w:val="28"/>
          <w:szCs w:val="28"/>
        </w:rPr>
        <w:t xml:space="preserve">1. </w:t>
      </w:r>
      <w:r w:rsidR="00174CD3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Перечня услуг (работ), оказываемых (выполняемых) муниципальными учреждениями, находящим</w:t>
      </w:r>
      <w:r w:rsidR="00174CD3">
        <w:rPr>
          <w:rFonts w:ascii="Times New Roman" w:hAnsi="Times New Roman" w:cs="Times New Roman"/>
          <w:sz w:val="28"/>
          <w:szCs w:val="28"/>
        </w:rPr>
        <w:t>и</w:t>
      </w:r>
      <w:r w:rsidR="00174CD3">
        <w:rPr>
          <w:rFonts w:ascii="Times New Roman" w:hAnsi="Times New Roman" w:cs="Times New Roman"/>
          <w:sz w:val="28"/>
          <w:szCs w:val="28"/>
        </w:rPr>
        <w:t>ся в ведении Рыбинского муниципального района (приложение 1).</w:t>
      </w:r>
    </w:p>
    <w:p w:rsidR="00FC7587" w:rsidRDefault="00FC7587" w:rsidP="00E923F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CD3">
        <w:rPr>
          <w:rFonts w:ascii="Times New Roman" w:hAnsi="Times New Roman" w:cs="Times New Roman"/>
          <w:sz w:val="28"/>
          <w:szCs w:val="28"/>
        </w:rPr>
        <w:t>Утвердить Методические рекомендации по составлению ведомстве</w:t>
      </w:r>
      <w:r w:rsidR="00174CD3">
        <w:rPr>
          <w:rFonts w:ascii="Times New Roman" w:hAnsi="Times New Roman" w:cs="Times New Roman"/>
          <w:sz w:val="28"/>
          <w:szCs w:val="28"/>
        </w:rPr>
        <w:t>н</w:t>
      </w:r>
      <w:r w:rsidR="00174CD3">
        <w:rPr>
          <w:rFonts w:ascii="Times New Roman" w:hAnsi="Times New Roman" w:cs="Times New Roman"/>
          <w:sz w:val="28"/>
          <w:szCs w:val="28"/>
        </w:rPr>
        <w:t>ных перечней услуг (работ), оказываемых (выполняемых) муниципальными учреждениями, находящимися в ведении Рыбинского муниципального рай</w:t>
      </w:r>
      <w:r w:rsidR="00174CD3">
        <w:rPr>
          <w:rFonts w:ascii="Times New Roman" w:hAnsi="Times New Roman" w:cs="Times New Roman"/>
          <w:sz w:val="28"/>
          <w:szCs w:val="28"/>
        </w:rPr>
        <w:t>о</w:t>
      </w:r>
      <w:r w:rsidR="00174CD3">
        <w:rPr>
          <w:rFonts w:ascii="Times New Roman" w:hAnsi="Times New Roman" w:cs="Times New Roman"/>
          <w:sz w:val="28"/>
          <w:szCs w:val="28"/>
        </w:rPr>
        <w:t>на (приложение 2).</w:t>
      </w:r>
    </w:p>
    <w:p w:rsidR="00174CD3" w:rsidRPr="008B137F" w:rsidRDefault="00174CD3" w:rsidP="00174CD3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Рыбинского муниципального района от 28.10.2011г. № 2169 «</w:t>
      </w:r>
      <w:r w:rsidRPr="001A5EF5">
        <w:rPr>
          <w:rFonts w:ascii="Times New Roman" w:hAnsi="Times New Roman" w:cs="Times New Roman"/>
          <w:sz w:val="28"/>
          <w:szCs w:val="28"/>
        </w:rPr>
        <w:t>Об утверждении Перечня услуг (работ), ок</w:t>
      </w:r>
      <w:r w:rsidRPr="001A5EF5">
        <w:rPr>
          <w:rFonts w:ascii="Times New Roman" w:hAnsi="Times New Roman" w:cs="Times New Roman"/>
          <w:sz w:val="28"/>
          <w:szCs w:val="28"/>
        </w:rPr>
        <w:t>а</w:t>
      </w:r>
      <w:r w:rsidRPr="001A5EF5">
        <w:rPr>
          <w:rFonts w:ascii="Times New Roman" w:hAnsi="Times New Roman" w:cs="Times New Roman"/>
          <w:sz w:val="28"/>
          <w:szCs w:val="28"/>
        </w:rPr>
        <w:t>зываемых  (выполняемых) муниципальными учреждениями, находящимися в ведении Рыбинского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изменение, изложив </w:t>
      </w:r>
      <w:r w:rsidRPr="00F86E5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E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6E52">
        <w:rPr>
          <w:rFonts w:ascii="Times New Roman" w:hAnsi="Times New Roman" w:cs="Times New Roman"/>
          <w:sz w:val="28"/>
          <w:szCs w:val="28"/>
        </w:rPr>
        <w:t xml:space="preserve"> услуг (работ), оказываемых  (выполняемых) муниципальными учреждени</w:t>
      </w:r>
      <w:r w:rsidRPr="00F86E52">
        <w:rPr>
          <w:rFonts w:ascii="Times New Roman" w:hAnsi="Times New Roman" w:cs="Times New Roman"/>
          <w:sz w:val="28"/>
          <w:szCs w:val="28"/>
        </w:rPr>
        <w:t>я</w:t>
      </w:r>
      <w:r w:rsidRPr="00F86E52">
        <w:rPr>
          <w:rFonts w:ascii="Times New Roman" w:hAnsi="Times New Roman" w:cs="Times New Roman"/>
          <w:sz w:val="28"/>
          <w:szCs w:val="28"/>
        </w:rPr>
        <w:t>ми, находящимися в ведении Рыбинского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жденный постановлением, в новой редакции (приложение 3)</w:t>
      </w:r>
      <w:r w:rsidRPr="008B13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37F" w:rsidRPr="008B137F" w:rsidRDefault="00C60067" w:rsidP="008B137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B137F" w:rsidRPr="008B13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137F" w:rsidRPr="008B1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37F" w:rsidRPr="008B1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– начальника </w:t>
      </w:r>
      <w:r w:rsidR="00C1116C">
        <w:rPr>
          <w:rFonts w:ascii="Times New Roman" w:hAnsi="Times New Roman" w:cs="Times New Roman"/>
          <w:sz w:val="28"/>
          <w:szCs w:val="28"/>
        </w:rPr>
        <w:t>у</w:t>
      </w:r>
      <w:r w:rsidR="008B137F" w:rsidRPr="008B137F">
        <w:rPr>
          <w:rFonts w:ascii="Times New Roman" w:hAnsi="Times New Roman" w:cs="Times New Roman"/>
          <w:sz w:val="28"/>
          <w:szCs w:val="28"/>
        </w:rPr>
        <w:t>правления экономики и финансов адм</w:t>
      </w:r>
      <w:r w:rsidR="008B137F" w:rsidRPr="008B137F">
        <w:rPr>
          <w:rFonts w:ascii="Times New Roman" w:hAnsi="Times New Roman" w:cs="Times New Roman"/>
          <w:sz w:val="28"/>
          <w:szCs w:val="28"/>
        </w:rPr>
        <w:t>и</w:t>
      </w:r>
      <w:r w:rsidR="008B137F" w:rsidRPr="008B137F">
        <w:rPr>
          <w:rFonts w:ascii="Times New Roman" w:hAnsi="Times New Roman" w:cs="Times New Roman"/>
          <w:sz w:val="28"/>
          <w:szCs w:val="28"/>
        </w:rPr>
        <w:t xml:space="preserve">нистрации Рыбинского муниципального района </w:t>
      </w:r>
      <w:proofErr w:type="spellStart"/>
      <w:r w:rsidR="008B137F" w:rsidRPr="008B137F">
        <w:rPr>
          <w:rFonts w:ascii="Times New Roman" w:hAnsi="Times New Roman" w:cs="Times New Roman"/>
          <w:sz w:val="28"/>
          <w:szCs w:val="28"/>
        </w:rPr>
        <w:t>Кустикову</w:t>
      </w:r>
      <w:proofErr w:type="spellEnd"/>
      <w:r w:rsidR="008B137F" w:rsidRPr="008B137F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8B137F" w:rsidRPr="008B137F" w:rsidRDefault="00C60067" w:rsidP="008B137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37F" w:rsidRPr="008B137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137F" w:rsidRPr="008B137F" w:rsidRDefault="008B137F" w:rsidP="008B137F">
      <w:pPr>
        <w:widowControl/>
        <w:autoSpaceDE/>
        <w:autoSpaceDN/>
        <w:adjustRightInd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137F" w:rsidRPr="008B137F" w:rsidRDefault="008B137F" w:rsidP="008B13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B137F">
        <w:rPr>
          <w:rFonts w:ascii="Times New Roman" w:hAnsi="Times New Roman" w:cs="Times New Roman"/>
          <w:sz w:val="28"/>
          <w:szCs w:val="28"/>
        </w:rPr>
        <w:t xml:space="preserve">Глава Рыбинского </w:t>
      </w:r>
    </w:p>
    <w:p w:rsidR="008B137F" w:rsidRDefault="008B137F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8B137F">
        <w:rPr>
          <w:rFonts w:ascii="Times New Roman" w:hAnsi="Times New Roman" w:cs="Times New Roman"/>
          <w:sz w:val="28"/>
          <w:szCs w:val="28"/>
        </w:rPr>
        <w:t>А.Н.Китаев</w:t>
      </w:r>
      <w:proofErr w:type="spellEnd"/>
    </w:p>
    <w:p w:rsidR="008E0AB4" w:rsidRDefault="008E0AB4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C1" w:rsidRDefault="00E472C1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C1" w:rsidRDefault="00E472C1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7" w:rsidRDefault="00C60067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C6" w:rsidRDefault="00692415" w:rsidP="003F70CA">
      <w:pPr>
        <w:widowControl/>
        <w:tabs>
          <w:tab w:val="left" w:pos="993"/>
        </w:tabs>
        <w:autoSpaceDE/>
        <w:autoSpaceDN/>
        <w:adjustRightInd/>
        <w:ind w:left="567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bookmarkStart w:id="0" w:name="_GoBack"/>
      <w:bookmarkEnd w:id="0"/>
      <w:r w:rsidRPr="0069241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Приложение 1</w:t>
      </w:r>
    </w:p>
    <w:p w:rsidR="003F70CA" w:rsidRDefault="003F70CA" w:rsidP="003F70CA">
      <w:pPr>
        <w:widowControl/>
        <w:tabs>
          <w:tab w:val="left" w:pos="993"/>
        </w:tabs>
        <w:autoSpaceDE/>
        <w:autoSpaceDN/>
        <w:adjustRightInd/>
        <w:ind w:left="567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3F70CA" w:rsidRDefault="003F70CA" w:rsidP="003F70CA">
      <w:pPr>
        <w:widowControl/>
        <w:tabs>
          <w:tab w:val="left" w:pos="993"/>
        </w:tabs>
        <w:autoSpaceDE/>
        <w:autoSpaceDN/>
        <w:adjustRightInd/>
        <w:ind w:left="567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Рыбинского муниципального района </w:t>
      </w:r>
    </w:p>
    <w:p w:rsidR="003F70CA" w:rsidRPr="00692415" w:rsidRDefault="003F70CA" w:rsidP="003F70CA">
      <w:pPr>
        <w:widowControl/>
        <w:tabs>
          <w:tab w:val="left" w:pos="993"/>
        </w:tabs>
        <w:autoSpaceDE/>
        <w:autoSpaceDN/>
        <w:adjustRightInd/>
        <w:ind w:left="567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от_</w:t>
      </w:r>
      <w:r w:rsidR="00071AB5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24.12.2012г.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___№_</w:t>
      </w:r>
      <w:r w:rsidR="00071AB5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2327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_</w:t>
      </w:r>
    </w:p>
    <w:p w:rsidR="00637117" w:rsidRPr="00637117" w:rsidRDefault="00637117" w:rsidP="00637117">
      <w:pPr>
        <w:widowControl/>
        <w:tabs>
          <w:tab w:val="left" w:pos="993"/>
        </w:tabs>
        <w:autoSpaceDE/>
        <w:autoSpaceDN/>
        <w:adjustRightInd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E472C1" w:rsidRDefault="00692415" w:rsidP="00E472C1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15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ведения Перечня услуг (работ), </w:t>
      </w:r>
    </w:p>
    <w:p w:rsidR="00E472C1" w:rsidRDefault="00692415" w:rsidP="00E472C1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415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692415">
        <w:rPr>
          <w:rFonts w:ascii="Times New Roman" w:hAnsi="Times New Roman" w:cs="Times New Roman"/>
          <w:b/>
          <w:sz w:val="28"/>
          <w:szCs w:val="28"/>
        </w:rPr>
        <w:t xml:space="preserve"> (выполняемых) муниципальными учреждениями, </w:t>
      </w:r>
    </w:p>
    <w:p w:rsidR="00692415" w:rsidRPr="00692415" w:rsidRDefault="00692415" w:rsidP="00E472C1">
      <w:pPr>
        <w:widowControl/>
        <w:tabs>
          <w:tab w:val="left" w:pos="993"/>
        </w:tabs>
        <w:autoSpaceDE/>
        <w:autoSpaceDN/>
        <w:adjustRightInd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gramStart"/>
      <w:r w:rsidRPr="00692415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Pr="00692415">
        <w:rPr>
          <w:rFonts w:ascii="Times New Roman" w:hAnsi="Times New Roman" w:cs="Times New Roman"/>
          <w:b/>
          <w:sz w:val="28"/>
          <w:szCs w:val="28"/>
        </w:rPr>
        <w:t xml:space="preserve"> в ведении Рыбинского муниципального района</w:t>
      </w:r>
    </w:p>
    <w:p w:rsidR="006318C6" w:rsidRPr="006318C6" w:rsidRDefault="00692415" w:rsidP="006318C6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9241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92415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муниципал</w:t>
      </w:r>
      <w:r w:rsidRPr="00692415">
        <w:rPr>
          <w:rFonts w:ascii="Times New Roman" w:hAnsi="Times New Roman" w:cs="Times New Roman"/>
          <w:sz w:val="28"/>
          <w:szCs w:val="28"/>
        </w:rPr>
        <w:t>ь</w:t>
      </w:r>
      <w:r w:rsidRPr="00692415">
        <w:rPr>
          <w:rFonts w:ascii="Times New Roman" w:hAnsi="Times New Roman" w:cs="Times New Roman"/>
          <w:sz w:val="28"/>
          <w:szCs w:val="28"/>
        </w:rPr>
        <w:t>ными учреждениями, находящимися в ведении Рыбинского муниципального района</w:t>
      </w:r>
      <w:r w:rsidRPr="006924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(далее – Перечень</w:t>
      </w:r>
      <w:r w:rsidR="00AB758B" w:rsidRPr="00AB75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услуг (работ)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вед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тся для целей формирования муниципальных заданий муниципальным бюджетным и автономным учр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ждениям, а также казенным учреждениям, в случаях, если им устанавлив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ются муниципальные задания.</w:t>
      </w:r>
      <w:proofErr w:type="gramEnd"/>
    </w:p>
    <w:p w:rsidR="006318C6" w:rsidRPr="006318C6" w:rsidRDefault="00692415" w:rsidP="006318C6">
      <w:pPr>
        <w:widowControl/>
        <w:tabs>
          <w:tab w:val="left" w:pos="993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 xml:space="preserve">услуг (работ)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явля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тся источником информации для физич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ских и юридических лиц, заинтересованных органов государственной власти, органов местного самоуправления о муниципальных услугах и работах в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>бинском муниципальном районе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692415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 xml:space="preserve">услуг (работ)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утвержда</w:t>
      </w:r>
      <w:r w:rsidR="00692415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тся </w:t>
      </w:r>
      <w:r w:rsidR="00692415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постановлением администрации Рыбинского муниципального </w:t>
      </w:r>
      <w:proofErr w:type="gramStart"/>
      <w:r w:rsidR="0069241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proofErr w:type="gramEnd"/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и подлежат размещению в сети Инте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нет на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>сайте администрации Рыбинского муниципального района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Основой для составления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>Перечня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услуг (работ)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является Сводный отраслевой перечень государственных и муниципальных услуг и работ Яр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славской области, оказываемых государственными и муниципальными учр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ждениями области за счет бюджетных средств, утвержденный постановлен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ем Правительства области от 13.07.2011 № 513-п. 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В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 xml:space="preserve">услуг (работ)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включаются все услуги (работы), оказыва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мые (выполняемые) в качестве основных видов деятельности муниципал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ными учреждениями, находящимися в ведении органов местного самоупра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ления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>Рыбинского муниципального района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, включая муниципальные услуги (работы), оказываемые муниципальными учреждениями, находящимися в ведении поселений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>Рыбинского муниципального района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В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 xml:space="preserve">услуг (работ)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не включаются услуги, оказываемые неп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средственно органами местного самоуправления.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В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 xml:space="preserve">услуг (работ)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не включаются услуги (работы), которые оказываются (выполняются) гражданам и юридическим лицам за плату, за исключением установленных федеральным законом случаев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footnoteReference w:id="1"/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При формировании </w:t>
      </w:r>
      <w:r w:rsidR="00EF33F6">
        <w:rPr>
          <w:rFonts w:ascii="Times New Roman" w:eastAsiaTheme="minorEastAsia" w:hAnsi="Times New Roman" w:cs="Times New Roman"/>
          <w:sz w:val="28"/>
          <w:szCs w:val="28"/>
        </w:rPr>
        <w:t xml:space="preserve">Перечня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 xml:space="preserve">услуг (работ)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отдельно определяются: а) </w:t>
      </w:r>
      <w:r w:rsidR="00C1116C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государственные и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муниципальные услуги – виды деятельности учреждения, которые направлены в адрес конкретного потребителя, б) работы – виды де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lastRenderedPageBreak/>
        <w:t>тельности учреждения, которые направлены на удовлетворение потребности неопределенного количества потребителей либо в интересах органов местн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го самоуправления или общества в целом.</w:t>
      </w:r>
    </w:p>
    <w:p w:rsidR="008E70F3" w:rsidRPr="00E41286" w:rsidRDefault="009C5AC6" w:rsidP="008E70F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F3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6318C6" w:rsidRPr="008E70F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E70F3" w:rsidRPr="008E70F3">
        <w:rPr>
          <w:rFonts w:ascii="Times New Roman" w:eastAsiaTheme="minorEastAsia" w:hAnsi="Times New Roman" w:cs="Times New Roman"/>
          <w:sz w:val="28"/>
          <w:szCs w:val="28"/>
        </w:rPr>
        <w:t>Перечень услуг (работ)</w:t>
      </w:r>
      <w:r w:rsidR="008E70F3" w:rsidRPr="008E70F3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к настоящему Порядку.</w:t>
      </w:r>
    </w:p>
    <w:p w:rsidR="006318C6" w:rsidRPr="006318C6" w:rsidRDefault="009C5AC6" w:rsidP="008E70F3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="00AB758B" w:rsidRPr="00AB75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услуг (работ)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, состоит из 2-х частей: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.1. Часть 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. Услуги делятся на 2 раздела: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- государственные услуги, оказываемые муниципальными учреждени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ми в рамках 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 xml:space="preserve">полномочий Ярославской области,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переданных 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на уровень м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ниципальных образований Ярославской области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муниципальные услуги, оказываемые муниципальными учреждениями </w:t>
      </w:r>
      <w:r w:rsidRPr="006318C6">
        <w:rPr>
          <w:rFonts w:ascii="Times New Roman" w:hAnsi="Times New Roman" w:cs="Times New Roman"/>
          <w:bCs/>
          <w:color w:val="000000"/>
          <w:sz w:val="28"/>
          <w:szCs w:val="28"/>
        </w:rPr>
        <w:t>в рамках полномочий муниципальных образований Ярославской области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В каждом разделе заполняются графы следующим образом: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В заголовочной части указывается наименование государственной 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(м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 xml:space="preserve">ниципальной)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из соответствующего раздела Сводного отраслевого перечня государственных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 услуг (работ) Ярославской обл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сти, оказываемых государственными и муниципальными учреждениями о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ласти за счет бюджетных средств, утвержденного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постановлением Прав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тельства области от 13.07.2011 № 513-п. </w:t>
      </w:r>
    </w:p>
    <w:p w:rsidR="006318C6" w:rsidRPr="006318C6" w:rsidRDefault="006318C6" w:rsidP="006318C6">
      <w:pPr>
        <w:widowControl/>
        <w:tabs>
          <w:tab w:val="left" w:pos="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 </w:t>
      </w:r>
      <w:hyperlink r:id="rId10" w:history="1">
        <w:r w:rsidRPr="006318C6">
          <w:rPr>
            <w:rFonts w:ascii="Times New Roman" w:eastAsiaTheme="minorEastAsia" w:hAnsi="Times New Roman" w:cs="Times New Roman"/>
            <w:sz w:val="28"/>
            <w:szCs w:val="28"/>
          </w:rPr>
          <w:t>графе 1</w:t>
        </w:r>
      </w:hyperlink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указывается порядковый номер 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государственной (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муниц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пальной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6318C6" w:rsidRPr="006318C6" w:rsidRDefault="006318C6" w:rsidP="006318C6">
      <w:pPr>
        <w:widowControl/>
        <w:tabs>
          <w:tab w:val="left" w:pos="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 </w:t>
      </w:r>
      <w:hyperlink r:id="rId11" w:history="1">
        <w:r w:rsidRPr="006318C6">
          <w:rPr>
            <w:rFonts w:ascii="Times New Roman" w:eastAsiaTheme="minorEastAsia" w:hAnsi="Times New Roman" w:cs="Times New Roman"/>
            <w:sz w:val="28"/>
            <w:szCs w:val="28"/>
          </w:rPr>
          <w:t>графе 2</w:t>
        </w:r>
      </w:hyperlink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«Наименование услуги (группы услуг)» указывается детал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зированное  наименование услуги;</w:t>
      </w:r>
    </w:p>
    <w:p w:rsidR="006318C6" w:rsidRPr="006318C6" w:rsidRDefault="006318C6" w:rsidP="006318C6">
      <w:pPr>
        <w:widowControl/>
        <w:tabs>
          <w:tab w:val="left" w:pos="709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 </w:t>
      </w:r>
      <w:hyperlink r:id="rId12" w:history="1">
        <w:r w:rsidRPr="006318C6">
          <w:rPr>
            <w:rFonts w:ascii="Times New Roman" w:eastAsiaTheme="minorEastAsia" w:hAnsi="Times New Roman" w:cs="Times New Roman"/>
            <w:sz w:val="28"/>
            <w:szCs w:val="28"/>
          </w:rPr>
          <w:t>графе 3</w:t>
        </w:r>
      </w:hyperlink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«Категории потребителей услуги» указываются потребители услуг  - физические и/или юридические лица и их характеристика (например, для физических лиц - возраст, состояние здоровья, образование, гражданство; для юридических лиц - виды деятельности, отношение к субъектам малого предпринимательства);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 </w:t>
      </w:r>
      <w:hyperlink r:id="rId13" w:history="1">
        <w:r w:rsidRPr="006318C6">
          <w:rPr>
            <w:rFonts w:ascii="Times New Roman" w:eastAsiaTheme="minorEastAsia" w:hAnsi="Times New Roman" w:cs="Times New Roman"/>
            <w:sz w:val="28"/>
            <w:szCs w:val="28"/>
          </w:rPr>
          <w:t>графе 4</w:t>
        </w:r>
      </w:hyperlink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«Единица измерения объема услуги» указывается показатель, которым может быть измерен объем оказания 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государственной (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муниц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пальной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услуги, например: число посетителей (тыс. чел.), число обуча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щихся (чел.), число воспитанников (чел.), количество койко-дней, </w:t>
      </w:r>
      <w:proofErr w:type="spellStart"/>
      <w:r w:rsidRPr="006318C6">
        <w:rPr>
          <w:rFonts w:ascii="Times New Roman" w:eastAsiaTheme="minorEastAsia" w:hAnsi="Times New Roman" w:cs="Times New Roman"/>
          <w:sz w:val="28"/>
          <w:szCs w:val="28"/>
        </w:rPr>
        <w:t>клие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то</w:t>
      </w:r>
      <w:proofErr w:type="spellEnd"/>
      <w:r w:rsidRPr="006318C6">
        <w:rPr>
          <w:rFonts w:ascii="Times New Roman" w:eastAsiaTheme="minorEastAsia" w:hAnsi="Times New Roman" w:cs="Times New Roman"/>
          <w:sz w:val="28"/>
          <w:szCs w:val="28"/>
        </w:rPr>
        <w:t>/дней, дето/дней, количество вызовов (ед.);</w:t>
      </w:r>
      <w:proofErr w:type="gramEnd"/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 </w:t>
      </w:r>
      <w:hyperlink r:id="rId14" w:history="1">
        <w:r w:rsidRPr="006318C6">
          <w:rPr>
            <w:rFonts w:ascii="Times New Roman" w:eastAsiaTheme="minorEastAsia" w:hAnsi="Times New Roman" w:cs="Times New Roman"/>
            <w:sz w:val="28"/>
            <w:szCs w:val="28"/>
          </w:rPr>
          <w:t>графе 5</w:t>
        </w:r>
      </w:hyperlink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«Наименование показателя качества услуги» указываются показатели, характеризующие качество 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государственной (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9C06A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услуги, с учетом рекомендаций, указанных в пунктах 1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2-14 настоящего П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рядка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 </w:t>
      </w:r>
      <w:hyperlink r:id="rId15" w:history="1">
        <w:r w:rsidRPr="006318C6">
          <w:rPr>
            <w:rFonts w:ascii="Times New Roman" w:eastAsiaTheme="minorEastAsia" w:hAnsi="Times New Roman" w:cs="Times New Roman"/>
            <w:sz w:val="28"/>
            <w:szCs w:val="28"/>
          </w:rPr>
          <w:t>графе 6</w:t>
        </w:r>
      </w:hyperlink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 «Поставщи</w:t>
      </w:r>
      <w:proofErr w:type="gramStart"/>
      <w:r w:rsidRPr="006318C6">
        <w:rPr>
          <w:rFonts w:ascii="Times New Roman" w:eastAsiaTheme="minorEastAsia" w:hAnsi="Times New Roman" w:cs="Times New Roman"/>
          <w:sz w:val="28"/>
          <w:szCs w:val="28"/>
        </w:rPr>
        <w:t>к(</w:t>
      </w:r>
      <w:proofErr w:type="gramEnd"/>
      <w:r w:rsidRPr="006318C6">
        <w:rPr>
          <w:rFonts w:ascii="Times New Roman" w:eastAsiaTheme="minorEastAsia" w:hAnsi="Times New Roman" w:cs="Times New Roman"/>
          <w:sz w:val="28"/>
          <w:szCs w:val="28"/>
        </w:rPr>
        <w:t>и) услуги» указыва</w:t>
      </w:r>
      <w:r w:rsidR="00B35B42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тся наименования муниц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пальных учреждений (групп учреждений), оказывающих услугу, либо ко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кретные учреждения.</w:t>
      </w:r>
    </w:p>
    <w:p w:rsidR="006318C6" w:rsidRPr="006318C6" w:rsidRDefault="009C5A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6318C6" w:rsidRPr="006318C6">
        <w:rPr>
          <w:rFonts w:ascii="Times New Roman" w:eastAsiaTheme="minorEastAsia" w:hAnsi="Times New Roman" w:cs="Times New Roman"/>
          <w:sz w:val="28"/>
          <w:szCs w:val="28"/>
        </w:rPr>
        <w:t>.2. Часть 2. Работы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В заголовочной части указывается наименование работы 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из соотве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ствующего раздела Сводного отраслевого перечня государственных</w:t>
      </w:r>
      <w:r w:rsidR="00B35B42" w:rsidRPr="00B35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и мун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ципальных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 услуг (работ) Ярославской области, оказываемых государстве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ными и муниципальными учреждениями области за счет бюджетных средств, </w:t>
      </w:r>
      <w:r w:rsidRPr="006318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утвержденного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постановлением Правительства области от 13.07.2011 № 513-п. 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 </w:t>
      </w:r>
      <w:hyperlink r:id="rId16" w:history="1">
        <w:r w:rsidRPr="006318C6">
          <w:rPr>
            <w:rFonts w:ascii="Times New Roman" w:eastAsiaTheme="minorEastAsia" w:hAnsi="Times New Roman" w:cs="Times New Roman"/>
            <w:sz w:val="28"/>
            <w:szCs w:val="28"/>
          </w:rPr>
          <w:t>графе 1</w:t>
        </w:r>
      </w:hyperlink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указывается порядковый номер работы;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- в графе 2 «Наименование  работ» указывается детализированное назв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ние работ;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318C6">
        <w:rPr>
          <w:rFonts w:ascii="Times New Roman" w:eastAsiaTheme="minorEastAsia" w:hAnsi="Times New Roman" w:cs="Times New Roman"/>
          <w:sz w:val="28"/>
          <w:szCs w:val="28"/>
        </w:rPr>
        <w:t>- в графе 3 «Единица измерения объема работ» указывается наименов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ние показателя, характеризующего количественно измеримый объем коне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ч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ного результата выполненной работы (например, число проведенных мер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приятий (ед.), количество единиц хранения (ед.), площадь помещений (кв. м), число восстановленных (отремонтированных, отреставрированных) соор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жений (объектов)</w:t>
      </w:r>
      <w:r w:rsidR="00B35B4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- в графе 4 «Наименование показателя качества (результата) работы» указываются важнейшие показатели для обеспечения качества выполняемых учреждениями работ, с учетом рекомендаций, указанных в пунктах 1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4 настоящего Порядка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- в графе 5 «Исполнитель работ» указывается непосредственный испо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нитель работ (муниципальное учреждение либо группа учреждений).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C5AC6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При формировании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Перечня услуг (работ)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обеспечить соответствие наименования </w:t>
      </w:r>
      <w:r w:rsidR="00B35B42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государственных и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муниципальных услуг и 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бот наименованию из Сводного отраслевого перечня государственных 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ниципальных</w:t>
      </w:r>
      <w:r w:rsidR="00B35B42"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услуг (работ) Ярославской области, оказываемых госуда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ственными и муниципальными учреждениями области за счет бюджетных средств, утвержденного постановлением Правительства области от 13.07.2011 № 513-п. 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C5AC6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Органы местного самоуправления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Рыбинского муниципального ра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она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, осуществляющие функции и полномочия учредителя муниципальных учреждений 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Рыбинского муниципального района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, вправе вносить изменения в утвержденны</w:t>
      </w:r>
      <w:r w:rsidR="00AB758B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C4D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услуг (работ).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Основаниями для внесения изменений могут быть: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- изменение федерального и регионального законодательства, регулир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ющего правовые основы оказания государственных 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и муниципальных</w:t>
      </w:r>
      <w:r w:rsidR="00B35B42"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услуг и работ;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внесение изменений в Сводный отраслевой перечень государственных 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и муниципальных</w:t>
      </w:r>
      <w:r w:rsidR="00B35B42"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услуг (работ) Ярославской области, оказываемых госуда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ственными и муниципальными учреждениями области за счет бюджетных средств;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изменение состава и содержания </w:t>
      </w:r>
      <w:r w:rsidR="00B35B42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государственной или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муниципальной услуги (работы);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- изменение состава или наименований подведомственных учреждений.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Изменения в </w:t>
      </w:r>
      <w:r w:rsidR="00E24C4D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услуг (работ) утверждаются и размещаются в с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ти Интернет в том же порядке, что и первоначальны</w:t>
      </w:r>
      <w:r w:rsidR="00E24C4D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C4D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услуг (работ).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318C6">
        <w:rPr>
          <w:rFonts w:ascii="Times New Roman" w:eastAsiaTheme="minorEastAsia" w:hAnsi="Times New Roman" w:cs="Times New Roman"/>
          <w:sz w:val="28"/>
          <w:szCs w:val="28"/>
        </w:rPr>
        <w:t>Если услуга (работа) отсутствует в Сводном отраслевом перечне гос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дарственных 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и муниципальных</w:t>
      </w:r>
      <w:r w:rsidR="00B35B42"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услуг (работ) Ярославской области, оказыв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емых государственными и муниципальными учреждениями области за счет бюджетных средств, утвержденном постановлением Правительства области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 13.07.2011 № 513-п, то администрация </w:t>
      </w:r>
      <w:r w:rsidR="00E24C4D">
        <w:rPr>
          <w:rFonts w:ascii="Times New Roman" w:eastAsiaTheme="minorEastAsia" w:hAnsi="Times New Roman" w:cs="Times New Roman"/>
          <w:sz w:val="28"/>
          <w:szCs w:val="28"/>
        </w:rPr>
        <w:t>Рыбинского муниципального рай</w:t>
      </w:r>
      <w:r w:rsidR="00E24C4D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24C4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вправе обратиться в Правительство Ярославской области (Департамент финансов Ярославской области) с просьбой о ее включении в Сводный о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раслевой перечень государственных </w:t>
      </w:r>
      <w:r w:rsidR="00B35B42">
        <w:rPr>
          <w:rFonts w:ascii="Times New Roman" w:hAnsi="Times New Roman" w:cs="Times New Roman"/>
          <w:color w:val="000000"/>
          <w:sz w:val="28"/>
          <w:szCs w:val="28"/>
        </w:rPr>
        <w:t>и муниципальных</w:t>
      </w:r>
      <w:r w:rsidR="00B35B42" w:rsidRPr="00631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услуг</w:t>
      </w:r>
      <w:proofErr w:type="gramEnd"/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 (работ) Яр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славской области, оказываемых государственными и муниципальными учр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ждениями области за счет бюджетных средств.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C5AC6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При установлении состава показателей, характеризующих качество услуги (работы) рекомендуется соблюдать следующие требования: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- показатель должен соответствовать либо быть направленным на д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стижение целей, реализацию задач, мероприятий, достижение целевых инд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каторов и показателей муниципальных программ</w:t>
      </w:r>
      <w:r w:rsidR="00B35B42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иных программ в соотве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ствующей сфере;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- показатель должен быть направлен на оценку осуществления учрежд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нием предусмотренных его учредительными документами основных видов деятельности;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- показатель должен быть достижим в рамках деятельности соотве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т</w:t>
      </w:r>
      <w:r w:rsidRPr="006318C6">
        <w:rPr>
          <w:rFonts w:ascii="Times New Roman" w:eastAsiaTheme="minorEastAsia" w:hAnsi="Times New Roman" w:cs="Times New Roman"/>
          <w:bCs/>
          <w:sz w:val="28"/>
          <w:szCs w:val="28"/>
        </w:rPr>
        <w:t>ствующего учреждения.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C5AC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6318C6">
        <w:rPr>
          <w:rFonts w:ascii="Times New Roman" w:eastAsiaTheme="minorEastAsia" w:hAnsi="Times New Roman" w:cs="Times New Roman"/>
          <w:sz w:val="28"/>
          <w:szCs w:val="28"/>
        </w:rPr>
        <w:t>Не рекомендуется устанавливать показатели качества, создающие стимулы для осуществления муниципальным учреждением экономически н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эффективных, социально неответственных действий, являющихся основан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ем для ухудшения положения потребителей </w:t>
      </w:r>
      <w:r w:rsidR="00B35B42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государственной или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муниц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пальной услуги, а также создающие у сотрудников муниципального учр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ждения «ложные стимулы» (ориентированные на достижение целей и задач «любой ценой», в том числе с помощью «приписок», например, не рекоме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дуется использовать в качестве показателя количество выявленных правон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рушений).</w:t>
      </w:r>
      <w:proofErr w:type="gramEnd"/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C5AC6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. Рекомендуется устанавливать следующие показатели качества: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а) показатели качества, характеризующие </w:t>
      </w:r>
      <w:r w:rsidR="006C4D6C">
        <w:rPr>
          <w:rFonts w:ascii="Times New Roman" w:eastAsiaTheme="minorEastAsia" w:hAnsi="Times New Roman" w:cs="Times New Roman"/>
          <w:sz w:val="28"/>
          <w:szCs w:val="28"/>
        </w:rPr>
        <w:t>результат предоставления услуги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318C6" w:rsidRPr="006318C6" w:rsidRDefault="006318C6" w:rsidP="006318C6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б) показатели качества, характеризующие процесс оказания муниц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пальн</w:t>
      </w:r>
      <w:r w:rsidR="006C4D6C">
        <w:rPr>
          <w:rFonts w:ascii="Times New Roman" w:eastAsiaTheme="minorEastAsia" w:hAnsi="Times New Roman" w:cs="Times New Roman"/>
          <w:sz w:val="28"/>
          <w:szCs w:val="28"/>
        </w:rPr>
        <w:t>ой услуги и условия ее оказания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18C6" w:rsidRDefault="006318C6" w:rsidP="008B137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6" w:rsidRPr="00184ED6" w:rsidRDefault="00184ED6" w:rsidP="00184ED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Заместитель главы администрации – </w:t>
      </w:r>
    </w:p>
    <w:p w:rsidR="00184ED6" w:rsidRPr="00184ED6" w:rsidRDefault="00184ED6" w:rsidP="00184ED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начальник управления экономики и </w:t>
      </w:r>
    </w:p>
    <w:p w:rsidR="00184ED6" w:rsidRPr="00184ED6" w:rsidRDefault="00184ED6" w:rsidP="00184ED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финансов администрации </w:t>
      </w:r>
    </w:p>
    <w:p w:rsidR="00184ED6" w:rsidRPr="00184ED6" w:rsidRDefault="00184ED6" w:rsidP="00184ED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Рыбинского муниципального района  </w:t>
      </w:r>
      <w:r>
        <w:rPr>
          <w:sz w:val="28"/>
          <w:szCs w:val="28"/>
        </w:rPr>
        <w:t xml:space="preserve"> </w:t>
      </w:r>
      <w:r w:rsidRPr="00184ED6">
        <w:rPr>
          <w:sz w:val="28"/>
          <w:szCs w:val="28"/>
        </w:rPr>
        <w:t xml:space="preserve">                                         </w:t>
      </w:r>
      <w:proofErr w:type="spellStart"/>
      <w:r w:rsidRPr="00184ED6">
        <w:rPr>
          <w:sz w:val="28"/>
          <w:szCs w:val="28"/>
        </w:rPr>
        <w:t>О.И.Кустикова</w:t>
      </w:r>
      <w:proofErr w:type="spellEnd"/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E472C1" w:rsidRDefault="00E472C1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AE5CCC" w:rsidRDefault="00AE5CCC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8E70F3" w:rsidRPr="008E70F3" w:rsidRDefault="008E70F3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E70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70F3" w:rsidRPr="008E70F3" w:rsidRDefault="008E70F3" w:rsidP="008E70F3">
      <w:pPr>
        <w:widowControl/>
        <w:tabs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E70F3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</w:t>
      </w:r>
    </w:p>
    <w:p w:rsidR="008E70F3" w:rsidRDefault="008E70F3" w:rsidP="008E70F3">
      <w:pPr>
        <w:widowControl/>
        <w:tabs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E70F3">
        <w:rPr>
          <w:rFonts w:ascii="Times New Roman" w:hAnsi="Times New Roman" w:cs="Times New Roman"/>
          <w:sz w:val="24"/>
          <w:szCs w:val="24"/>
        </w:rPr>
        <w:t xml:space="preserve">Перечня услуг (работ), оказываемых (выполняемых) </w:t>
      </w:r>
    </w:p>
    <w:p w:rsidR="008E70F3" w:rsidRDefault="008E70F3" w:rsidP="008E70F3">
      <w:pPr>
        <w:widowControl/>
        <w:tabs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E70F3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находящимися </w:t>
      </w:r>
    </w:p>
    <w:p w:rsidR="008E70F3" w:rsidRPr="008E70F3" w:rsidRDefault="008E70F3" w:rsidP="008E70F3">
      <w:pPr>
        <w:widowControl/>
        <w:tabs>
          <w:tab w:val="left" w:pos="993"/>
        </w:tabs>
        <w:autoSpaceDE/>
        <w:autoSpaceDN/>
        <w:adjustRightInd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E70F3">
        <w:rPr>
          <w:rFonts w:ascii="Times New Roman" w:hAnsi="Times New Roman" w:cs="Times New Roman"/>
          <w:sz w:val="24"/>
          <w:szCs w:val="24"/>
        </w:rPr>
        <w:t>в ведении Рыбинского муниципального района</w:t>
      </w:r>
    </w:p>
    <w:p w:rsidR="008E70F3" w:rsidRPr="003619BF" w:rsidRDefault="008E70F3" w:rsidP="008E70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0323CF" w:rsidRDefault="000323CF" w:rsidP="008E70F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0F3" w:rsidRPr="008E70F3" w:rsidRDefault="008E70F3" w:rsidP="008E70F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70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</w:t>
      </w:r>
    </w:p>
    <w:p w:rsidR="00E472C1" w:rsidRDefault="008E70F3" w:rsidP="008E70F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70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услуг (работ), оказываемых (выполняемых) </w:t>
      </w:r>
      <w:proofErr w:type="gramStart"/>
      <w:r w:rsidRPr="008E70F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муниципальными</w:t>
      </w:r>
      <w:proofErr w:type="gramEnd"/>
      <w:r w:rsidRPr="008E70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E70F3" w:rsidRDefault="008E70F3" w:rsidP="008E70F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70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учреждениями, находящимися в ведении </w:t>
      </w:r>
    </w:p>
    <w:p w:rsidR="008E70F3" w:rsidRPr="008E70F3" w:rsidRDefault="008E70F3" w:rsidP="008E70F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70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Рыбинского муниципального района </w:t>
      </w:r>
    </w:p>
    <w:p w:rsidR="008E70F3" w:rsidRPr="008E70F3" w:rsidRDefault="008E70F3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8E70F3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8E70F3" w:rsidRPr="008E70F3" w:rsidRDefault="008E70F3" w:rsidP="008E70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E70F3">
        <w:rPr>
          <w:rFonts w:ascii="Times New Roman" w:hAnsi="Times New Roman" w:cs="Times New Roman"/>
          <w:sz w:val="28"/>
          <w:szCs w:val="28"/>
        </w:rPr>
        <w:t>Государственные и муниципальные услуги</w:t>
      </w:r>
    </w:p>
    <w:tbl>
      <w:tblPr>
        <w:tblW w:w="10632" w:type="dxa"/>
        <w:tblInd w:w="-716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0"/>
        <w:gridCol w:w="2138"/>
        <w:gridCol w:w="1984"/>
        <w:gridCol w:w="1701"/>
        <w:gridCol w:w="2126"/>
        <w:gridCol w:w="1843"/>
      </w:tblGrid>
      <w:tr w:rsidR="008E70F3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(группы услуг)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Категория п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требителей услуги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ind w:hanging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чества услуги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Поставщик  услуги</w:t>
            </w:r>
          </w:p>
        </w:tc>
      </w:tr>
      <w:tr w:rsidR="008E70F3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70F3" w:rsidRPr="008E70F3" w:rsidTr="008E70F3">
        <w:tc>
          <w:tcPr>
            <w:tcW w:w="10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 xml:space="preserve"> III. Государственные услуги, оказываемые муниципальными учреждениями в рамках полномочий Ярославской области, переданных на уровень муниципальных образов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ний Ярославской области</w:t>
            </w:r>
          </w:p>
        </w:tc>
      </w:tr>
      <w:tr w:rsidR="008E70F3" w:rsidRPr="008E70F3" w:rsidTr="008E70F3">
        <w:tc>
          <w:tcPr>
            <w:tcW w:w="10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413075" w:rsidRDefault="00413075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государственной услуги из соответствующего раздела Сводного о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раслевого перечня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муниципальных 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(работ) Ярославской о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ласти, оказываемых государственными и муниципальными учреждениями области за счет бюджетных средств</w:t>
            </w:r>
          </w:p>
        </w:tc>
      </w:tr>
      <w:tr w:rsidR="008E70F3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42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42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F3" w:rsidRPr="008E70F3" w:rsidTr="008E70F3">
        <w:tc>
          <w:tcPr>
            <w:tcW w:w="10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IV. Муниципальные услуги, оказываемые муниципальными учреждениями в рамках полномочий муниципальных образований Ярославской области</w:t>
            </w:r>
          </w:p>
        </w:tc>
      </w:tr>
      <w:tr w:rsidR="008E70F3" w:rsidRPr="008E70F3" w:rsidTr="008E70F3">
        <w:tc>
          <w:tcPr>
            <w:tcW w:w="10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413075" w:rsidRDefault="00413075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 из соответствующего раздела Сводного отра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левого перечня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муниципальных 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(работ) Ярославской обл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сти, оказываемых государственными и муниципальными учреждениями области за счет бюджетных средств</w:t>
            </w:r>
          </w:p>
        </w:tc>
      </w:tr>
      <w:tr w:rsidR="008E70F3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42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42" w:rsidRPr="008E70F3" w:rsidTr="008E70F3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0F3" w:rsidRPr="008E70F3" w:rsidRDefault="008E70F3" w:rsidP="008E70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E70F3" w:rsidRPr="008E70F3" w:rsidRDefault="008E70F3" w:rsidP="008E70F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8E70F3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8E70F3" w:rsidRPr="008E70F3" w:rsidRDefault="008E70F3" w:rsidP="008E70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E70F3"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W w:w="10632" w:type="dxa"/>
        <w:tblInd w:w="-716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1984"/>
        <w:gridCol w:w="3402"/>
        <w:gridCol w:w="2268"/>
      </w:tblGrid>
      <w:tr w:rsidR="008E70F3" w:rsidRPr="008E70F3" w:rsidTr="008E70F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Наименование  работ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мерения об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ема работ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качества (результата) р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Исполнитель работ</w:t>
            </w:r>
          </w:p>
        </w:tc>
      </w:tr>
      <w:tr w:rsidR="008E70F3" w:rsidRPr="008E70F3" w:rsidTr="008E70F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0F3" w:rsidRPr="008E70F3" w:rsidTr="008E70F3">
        <w:tc>
          <w:tcPr>
            <w:tcW w:w="10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413075" w:rsidRDefault="00413075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из соответствующего раздела Сводного отраслевого перечня государственных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муниципальных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(работ) Ярославской области, оказываемых </w:t>
            </w:r>
            <w:r w:rsidRPr="00413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и муниципальными учреждениями области за счет бюджетных средств</w:t>
            </w:r>
          </w:p>
        </w:tc>
      </w:tr>
      <w:tr w:rsidR="008E70F3" w:rsidRPr="008E70F3" w:rsidTr="008E70F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0F3" w:rsidRPr="008E70F3" w:rsidRDefault="008E70F3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42" w:rsidRPr="008E70F3" w:rsidTr="008E70F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42" w:rsidRPr="008E70F3" w:rsidTr="008E70F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42" w:rsidRPr="008E70F3" w:rsidRDefault="00C73E42" w:rsidP="008E70F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0F3" w:rsidRDefault="008E70F3" w:rsidP="008E70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8E70F3" w:rsidRPr="00184ED6" w:rsidRDefault="008E70F3" w:rsidP="008E70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Заместитель главы администрации – </w:t>
      </w:r>
    </w:p>
    <w:p w:rsidR="008E70F3" w:rsidRPr="00184ED6" w:rsidRDefault="008E70F3" w:rsidP="008E70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начальник управления экономики и </w:t>
      </w:r>
    </w:p>
    <w:p w:rsidR="008E70F3" w:rsidRPr="00184ED6" w:rsidRDefault="008E70F3" w:rsidP="008E70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финансов администрации </w:t>
      </w:r>
    </w:p>
    <w:p w:rsidR="008E70F3" w:rsidRPr="00184ED6" w:rsidRDefault="008E70F3" w:rsidP="008E70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Рыбинского муниципального района  </w:t>
      </w:r>
      <w:r>
        <w:rPr>
          <w:sz w:val="28"/>
          <w:szCs w:val="28"/>
        </w:rPr>
        <w:t xml:space="preserve"> </w:t>
      </w:r>
      <w:r w:rsidRPr="00184ED6">
        <w:rPr>
          <w:sz w:val="28"/>
          <w:szCs w:val="28"/>
        </w:rPr>
        <w:t xml:space="preserve">                                         </w:t>
      </w:r>
      <w:proofErr w:type="spellStart"/>
      <w:r w:rsidRPr="00184ED6">
        <w:rPr>
          <w:sz w:val="28"/>
          <w:szCs w:val="28"/>
        </w:rPr>
        <w:t>О.И.Кустикова</w:t>
      </w:r>
      <w:proofErr w:type="spellEnd"/>
    </w:p>
    <w:p w:rsidR="008E70F3" w:rsidRPr="00184ED6" w:rsidRDefault="008E70F3" w:rsidP="008E70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8E70F3" w:rsidRPr="00184ED6" w:rsidSect="008B137F">
          <w:type w:val="continuous"/>
          <w:pgSz w:w="11907" w:h="16840" w:code="9"/>
          <w:pgMar w:top="1134" w:right="851" w:bottom="1134" w:left="1701" w:header="340" w:footer="709" w:gutter="0"/>
          <w:cols w:space="708"/>
          <w:docGrid w:linePitch="360"/>
        </w:sectPr>
      </w:pPr>
    </w:p>
    <w:p w:rsidR="008E70F3" w:rsidRDefault="008E70F3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73E42" w:rsidRDefault="00C73E42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2B594C" w:rsidRDefault="002B594C" w:rsidP="003F70C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2B594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70CA" w:rsidRDefault="003F70CA" w:rsidP="003F70CA">
      <w:pPr>
        <w:widowControl/>
        <w:tabs>
          <w:tab w:val="left" w:pos="993"/>
        </w:tabs>
        <w:autoSpaceDE/>
        <w:autoSpaceDN/>
        <w:adjustRightInd/>
        <w:ind w:left="567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3F70CA" w:rsidRDefault="003F70CA" w:rsidP="003F70CA">
      <w:pPr>
        <w:widowControl/>
        <w:tabs>
          <w:tab w:val="left" w:pos="993"/>
        </w:tabs>
        <w:autoSpaceDE/>
        <w:autoSpaceDN/>
        <w:adjustRightInd/>
        <w:ind w:left="567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Рыбинского муниципального района </w:t>
      </w:r>
    </w:p>
    <w:p w:rsidR="003F70CA" w:rsidRPr="00692415" w:rsidRDefault="003F70CA" w:rsidP="003F70CA">
      <w:pPr>
        <w:widowControl/>
        <w:tabs>
          <w:tab w:val="left" w:pos="993"/>
        </w:tabs>
        <w:autoSpaceDE/>
        <w:autoSpaceDN/>
        <w:adjustRightInd/>
        <w:ind w:left="567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от_</w:t>
      </w:r>
      <w:r w:rsidR="00071AB5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24.12.2012г.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___№_</w:t>
      </w:r>
      <w:r w:rsidR="00071AB5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2327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___</w:t>
      </w:r>
    </w:p>
    <w:p w:rsidR="003F70CA" w:rsidRPr="002B594C" w:rsidRDefault="003F70CA" w:rsidP="002B594C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94C" w:rsidRDefault="002B594C" w:rsidP="002B59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4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E472C1" w:rsidRDefault="002B594C" w:rsidP="002B59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4C">
        <w:rPr>
          <w:rFonts w:ascii="Times New Roman" w:hAnsi="Times New Roman" w:cs="Times New Roman"/>
          <w:b/>
          <w:sz w:val="28"/>
          <w:szCs w:val="28"/>
        </w:rPr>
        <w:t xml:space="preserve">по составлению ведомственных перечней услуг (работ), </w:t>
      </w:r>
    </w:p>
    <w:p w:rsidR="00E472C1" w:rsidRDefault="002B594C" w:rsidP="002B59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94C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2B594C">
        <w:rPr>
          <w:rFonts w:ascii="Times New Roman" w:hAnsi="Times New Roman" w:cs="Times New Roman"/>
          <w:b/>
          <w:sz w:val="28"/>
          <w:szCs w:val="28"/>
        </w:rPr>
        <w:t xml:space="preserve"> (выполняемых) муниципальными учреждениями, </w:t>
      </w:r>
    </w:p>
    <w:p w:rsidR="002B594C" w:rsidRPr="002B594C" w:rsidRDefault="002B594C" w:rsidP="002B59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94C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Pr="002B594C">
        <w:rPr>
          <w:rFonts w:ascii="Times New Roman" w:hAnsi="Times New Roman" w:cs="Times New Roman"/>
          <w:b/>
          <w:sz w:val="28"/>
          <w:szCs w:val="28"/>
        </w:rPr>
        <w:t xml:space="preserve"> в ведении Рыбинского муниципального района</w:t>
      </w:r>
    </w:p>
    <w:p w:rsidR="002B594C" w:rsidRDefault="002B594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1286">
        <w:rPr>
          <w:rFonts w:ascii="Times New Roman" w:hAnsi="Times New Roman" w:cs="Times New Roman"/>
          <w:sz w:val="28"/>
          <w:szCs w:val="28"/>
        </w:rPr>
        <w:t>Настоящие Методические рекомендации содержат описание рек</w:t>
      </w:r>
      <w:r w:rsidRPr="00E41286">
        <w:rPr>
          <w:rFonts w:ascii="Times New Roman" w:hAnsi="Times New Roman" w:cs="Times New Roman"/>
          <w:sz w:val="28"/>
          <w:szCs w:val="28"/>
        </w:rPr>
        <w:t>о</w:t>
      </w:r>
      <w:r w:rsidRPr="00E41286">
        <w:rPr>
          <w:rFonts w:ascii="Times New Roman" w:hAnsi="Times New Roman" w:cs="Times New Roman"/>
          <w:sz w:val="28"/>
          <w:szCs w:val="28"/>
        </w:rPr>
        <w:t>мендуемых подходов к организации работы по формированию ведомстве</w:t>
      </w:r>
      <w:r w:rsidRPr="00E41286">
        <w:rPr>
          <w:rFonts w:ascii="Times New Roman" w:hAnsi="Times New Roman" w:cs="Times New Roman"/>
          <w:sz w:val="28"/>
          <w:szCs w:val="28"/>
        </w:rPr>
        <w:t>н</w:t>
      </w:r>
      <w:r w:rsidRPr="00E41286">
        <w:rPr>
          <w:rFonts w:ascii="Times New Roman" w:hAnsi="Times New Roman" w:cs="Times New Roman"/>
          <w:sz w:val="28"/>
          <w:szCs w:val="28"/>
        </w:rPr>
        <w:t>ных перечней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D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услуг (работ), оказыва</w:t>
      </w:r>
      <w:r w:rsidRPr="00E41286">
        <w:rPr>
          <w:rFonts w:ascii="Times New Roman" w:hAnsi="Times New Roman" w:cs="Times New Roman"/>
          <w:sz w:val="28"/>
          <w:szCs w:val="28"/>
        </w:rPr>
        <w:t>е</w:t>
      </w:r>
      <w:r w:rsidRPr="00E41286">
        <w:rPr>
          <w:rFonts w:ascii="Times New Roman" w:hAnsi="Times New Roman" w:cs="Times New Roman"/>
          <w:sz w:val="28"/>
          <w:szCs w:val="28"/>
        </w:rPr>
        <w:t xml:space="preserve">мых (выполняемых) в качестве основных видов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, находящимися в ведении </w:t>
      </w:r>
      <w:r w:rsidR="004148B6">
        <w:rPr>
          <w:rFonts w:ascii="Times New Roman" w:hAnsi="Times New Roman" w:cs="Times New Roman"/>
          <w:sz w:val="28"/>
          <w:szCs w:val="28"/>
        </w:rPr>
        <w:t>с</w:t>
      </w:r>
      <w:r w:rsidR="004148B6" w:rsidRPr="00EC019E">
        <w:rPr>
          <w:rFonts w:ascii="Times New Roman" w:hAnsi="Times New Roman" w:cs="Times New Roman"/>
          <w:sz w:val="26"/>
          <w:szCs w:val="26"/>
        </w:rPr>
        <w:t>труктурны</w:t>
      </w:r>
      <w:r w:rsidR="004148B6">
        <w:rPr>
          <w:rFonts w:ascii="Times New Roman" w:hAnsi="Times New Roman" w:cs="Times New Roman"/>
          <w:sz w:val="26"/>
          <w:szCs w:val="26"/>
        </w:rPr>
        <w:t>х</w:t>
      </w:r>
      <w:r w:rsidR="004148B6" w:rsidRPr="00EC019E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4148B6">
        <w:rPr>
          <w:rFonts w:ascii="Times New Roman" w:hAnsi="Times New Roman" w:cs="Times New Roman"/>
          <w:sz w:val="26"/>
          <w:szCs w:val="26"/>
        </w:rPr>
        <w:t>й</w:t>
      </w:r>
      <w:r w:rsidR="004148B6" w:rsidRPr="00EC019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148B6">
        <w:rPr>
          <w:rFonts w:ascii="Times New Roman" w:hAnsi="Times New Roman" w:cs="Times New Roman"/>
          <w:sz w:val="26"/>
          <w:szCs w:val="26"/>
        </w:rPr>
        <w:t xml:space="preserve"> Рыбинского муниципального района</w:t>
      </w:r>
      <w:r w:rsidR="004148B6" w:rsidRPr="00EC019E">
        <w:rPr>
          <w:rFonts w:ascii="Times New Roman" w:hAnsi="Times New Roman" w:cs="Times New Roman"/>
          <w:sz w:val="26"/>
          <w:szCs w:val="26"/>
        </w:rPr>
        <w:t>, выполняющи</w:t>
      </w:r>
      <w:r w:rsidR="004148B6">
        <w:rPr>
          <w:rFonts w:ascii="Times New Roman" w:hAnsi="Times New Roman" w:cs="Times New Roman"/>
          <w:sz w:val="26"/>
          <w:szCs w:val="26"/>
        </w:rPr>
        <w:t>х</w:t>
      </w:r>
      <w:r w:rsidR="004148B6" w:rsidRPr="00EC019E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муниципальн</w:t>
      </w:r>
      <w:r w:rsidR="004148B6">
        <w:rPr>
          <w:rFonts w:ascii="Times New Roman" w:hAnsi="Times New Roman" w:cs="Times New Roman"/>
          <w:sz w:val="26"/>
          <w:szCs w:val="26"/>
        </w:rPr>
        <w:t>ых</w:t>
      </w:r>
      <w:r w:rsidR="004148B6" w:rsidRPr="00EC019E">
        <w:rPr>
          <w:rFonts w:ascii="Times New Roman" w:hAnsi="Times New Roman" w:cs="Times New Roman"/>
          <w:sz w:val="26"/>
          <w:szCs w:val="26"/>
        </w:rPr>
        <w:t xml:space="preserve"> учр</w:t>
      </w:r>
      <w:r w:rsidR="004148B6" w:rsidRPr="00EC019E">
        <w:rPr>
          <w:rFonts w:ascii="Times New Roman" w:hAnsi="Times New Roman" w:cs="Times New Roman"/>
          <w:sz w:val="26"/>
          <w:szCs w:val="26"/>
        </w:rPr>
        <w:t>е</w:t>
      </w:r>
      <w:r w:rsidR="004148B6" w:rsidRPr="00EC019E">
        <w:rPr>
          <w:rFonts w:ascii="Times New Roman" w:hAnsi="Times New Roman" w:cs="Times New Roman"/>
          <w:sz w:val="26"/>
          <w:szCs w:val="26"/>
        </w:rPr>
        <w:t>ждени</w:t>
      </w:r>
      <w:r w:rsidR="004148B6">
        <w:rPr>
          <w:rFonts w:ascii="Times New Roman" w:hAnsi="Times New Roman" w:cs="Times New Roman"/>
          <w:sz w:val="26"/>
          <w:szCs w:val="26"/>
        </w:rPr>
        <w:t>й</w:t>
      </w:r>
      <w:r w:rsidR="004148B6" w:rsidRPr="006C4D6C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r w:rsidR="004148B6">
        <w:rPr>
          <w:rFonts w:ascii="Times New Roman" w:hAnsi="Times New Roman" w:cs="Times New Roman"/>
          <w:sz w:val="28"/>
          <w:szCs w:val="28"/>
        </w:rPr>
        <w:t xml:space="preserve"> (далее – структурные подразд</w:t>
      </w:r>
      <w:r w:rsidR="004148B6">
        <w:rPr>
          <w:rFonts w:ascii="Times New Roman" w:hAnsi="Times New Roman" w:cs="Times New Roman"/>
          <w:sz w:val="28"/>
          <w:szCs w:val="28"/>
        </w:rPr>
        <w:t>е</w:t>
      </w:r>
      <w:r w:rsidR="004148B6">
        <w:rPr>
          <w:rFonts w:ascii="Times New Roman" w:hAnsi="Times New Roman" w:cs="Times New Roman"/>
          <w:sz w:val="28"/>
          <w:szCs w:val="28"/>
        </w:rPr>
        <w:t>ления администрации)</w:t>
      </w:r>
      <w:r w:rsidRPr="00E41286">
        <w:rPr>
          <w:rFonts w:ascii="Times New Roman" w:hAnsi="Times New Roman" w:cs="Times New Roman"/>
          <w:sz w:val="28"/>
          <w:szCs w:val="28"/>
        </w:rPr>
        <w:t>, за счет бюджетных средств (далее - ведомственные</w:t>
      </w:r>
      <w:proofErr w:type="gramEnd"/>
      <w:r w:rsidRPr="00E41286">
        <w:rPr>
          <w:rFonts w:ascii="Times New Roman" w:hAnsi="Times New Roman" w:cs="Times New Roman"/>
          <w:sz w:val="28"/>
          <w:szCs w:val="28"/>
        </w:rPr>
        <w:t xml:space="preserve"> перечни услуг (работ)).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2. Целью ведения ведомственных перечней услуг (работ) является обеспечение физических и юридических лиц, заинтересованных органов го</w:t>
      </w:r>
      <w:r w:rsidRPr="00E41286">
        <w:rPr>
          <w:rFonts w:ascii="Times New Roman" w:hAnsi="Times New Roman" w:cs="Times New Roman"/>
          <w:sz w:val="28"/>
          <w:szCs w:val="28"/>
        </w:rPr>
        <w:t>с</w:t>
      </w:r>
      <w:r w:rsidRPr="00E41286">
        <w:rPr>
          <w:rFonts w:ascii="Times New Roman" w:hAnsi="Times New Roman" w:cs="Times New Roman"/>
          <w:sz w:val="28"/>
          <w:szCs w:val="28"/>
        </w:rPr>
        <w:t xml:space="preserve">ударственной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Рыбинского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 достоверной информацией о государственных </w:t>
      </w:r>
      <w:r w:rsidR="006C4D6C">
        <w:rPr>
          <w:rFonts w:ascii="Times New Roman" w:hAnsi="Times New Roman" w:cs="Times New Roman"/>
          <w:sz w:val="28"/>
          <w:szCs w:val="28"/>
        </w:rPr>
        <w:t xml:space="preserve">и </w:t>
      </w:r>
      <w:r w:rsidRPr="00E41286">
        <w:rPr>
          <w:rFonts w:ascii="Times New Roman" w:hAnsi="Times New Roman" w:cs="Times New Roman"/>
          <w:sz w:val="28"/>
          <w:szCs w:val="28"/>
        </w:rPr>
        <w:t>муниц</w:t>
      </w:r>
      <w:r w:rsidRPr="00E41286">
        <w:rPr>
          <w:rFonts w:ascii="Times New Roman" w:hAnsi="Times New Roman" w:cs="Times New Roman"/>
          <w:sz w:val="28"/>
          <w:szCs w:val="28"/>
        </w:rPr>
        <w:t>и</w:t>
      </w:r>
      <w:r w:rsidRPr="00E41286">
        <w:rPr>
          <w:rFonts w:ascii="Times New Roman" w:hAnsi="Times New Roman" w:cs="Times New Roman"/>
          <w:sz w:val="28"/>
          <w:szCs w:val="28"/>
        </w:rPr>
        <w:t xml:space="preserve">пальных услугах и работах в </w:t>
      </w:r>
      <w:r>
        <w:rPr>
          <w:rFonts w:ascii="Times New Roman" w:hAnsi="Times New Roman" w:cs="Times New Roman"/>
          <w:sz w:val="28"/>
          <w:szCs w:val="28"/>
        </w:rPr>
        <w:t>Рыбинском муниципальном районе</w:t>
      </w:r>
      <w:r w:rsidRPr="00E41286">
        <w:rPr>
          <w:rFonts w:ascii="Times New Roman" w:hAnsi="Times New Roman" w:cs="Times New Roman"/>
          <w:sz w:val="28"/>
          <w:szCs w:val="28"/>
        </w:rPr>
        <w:t>.</w:t>
      </w:r>
    </w:p>
    <w:p w:rsidR="00E41286" w:rsidRPr="00E41286" w:rsidRDefault="00E41286" w:rsidP="00413D7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Ведомственные перечни услуг (работ) ведутся для целей формиров</w:t>
      </w:r>
      <w:r w:rsidRPr="00E41286">
        <w:rPr>
          <w:rFonts w:ascii="Times New Roman" w:hAnsi="Times New Roman" w:cs="Times New Roman"/>
          <w:sz w:val="28"/>
          <w:szCs w:val="28"/>
        </w:rPr>
        <w:t>а</w:t>
      </w:r>
      <w:r w:rsidRPr="00E4128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41286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7676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</w:t>
      </w:r>
      <w:r w:rsidRPr="00E41286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A31083">
        <w:rPr>
          <w:rFonts w:ascii="Times New Roman" w:hAnsi="Times New Roman" w:cs="Times New Roman"/>
          <w:sz w:val="28"/>
          <w:szCs w:val="28"/>
        </w:rPr>
        <w:t>,</w:t>
      </w:r>
      <w:r w:rsidRPr="00E41286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="00A31083">
        <w:rPr>
          <w:rFonts w:ascii="Times New Roman" w:hAnsi="Times New Roman" w:cs="Times New Roman"/>
          <w:sz w:val="28"/>
          <w:szCs w:val="28"/>
        </w:rPr>
        <w:t xml:space="preserve"> и казенным </w:t>
      </w:r>
      <w:r w:rsidRPr="00E41286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76767D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>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D6C">
        <w:rPr>
          <w:rFonts w:ascii="Times New Roman" w:hAnsi="Times New Roman" w:cs="Times New Roman"/>
          <w:sz w:val="28"/>
          <w:szCs w:val="28"/>
        </w:rPr>
        <w:t xml:space="preserve">3. Ведомственные перечни услуг (работ) утверждаются </w:t>
      </w:r>
      <w:r w:rsidR="00EC019E">
        <w:rPr>
          <w:rFonts w:ascii="Times New Roman" w:hAnsi="Times New Roman" w:cs="Times New Roman"/>
          <w:sz w:val="28"/>
          <w:szCs w:val="28"/>
        </w:rPr>
        <w:t>с</w:t>
      </w:r>
      <w:r w:rsidR="00EC019E" w:rsidRPr="00EC019E">
        <w:rPr>
          <w:rFonts w:ascii="Times New Roman" w:hAnsi="Times New Roman" w:cs="Times New Roman"/>
          <w:sz w:val="26"/>
          <w:szCs w:val="26"/>
        </w:rPr>
        <w:t>труктурным</w:t>
      </w:r>
      <w:r w:rsidR="00EC019E">
        <w:rPr>
          <w:rFonts w:ascii="Times New Roman" w:hAnsi="Times New Roman" w:cs="Times New Roman"/>
          <w:sz w:val="26"/>
          <w:szCs w:val="26"/>
        </w:rPr>
        <w:t>и</w:t>
      </w:r>
      <w:r w:rsidR="00EC019E" w:rsidRPr="00EC019E">
        <w:rPr>
          <w:rFonts w:ascii="Times New Roman" w:hAnsi="Times New Roman" w:cs="Times New Roman"/>
          <w:sz w:val="26"/>
          <w:szCs w:val="26"/>
        </w:rPr>
        <w:t xml:space="preserve"> подразделениям</w:t>
      </w:r>
      <w:r w:rsidR="00EC019E">
        <w:rPr>
          <w:rFonts w:ascii="Times New Roman" w:hAnsi="Times New Roman" w:cs="Times New Roman"/>
          <w:sz w:val="26"/>
          <w:szCs w:val="26"/>
        </w:rPr>
        <w:t>и</w:t>
      </w:r>
      <w:r w:rsidR="00EC019E" w:rsidRPr="00EC019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C4D6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76767D" w:rsidRPr="006C4D6C">
        <w:rPr>
          <w:rFonts w:ascii="Times New Roman" w:hAnsi="Times New Roman" w:cs="Times New Roman"/>
          <w:sz w:val="28"/>
          <w:szCs w:val="28"/>
        </w:rPr>
        <w:t>управлением экономики и финансов администрации Рыбинского муниципального района</w:t>
      </w:r>
      <w:r w:rsidRPr="006C4D6C">
        <w:rPr>
          <w:rFonts w:ascii="Times New Roman" w:hAnsi="Times New Roman" w:cs="Times New Roman"/>
          <w:sz w:val="28"/>
          <w:szCs w:val="28"/>
        </w:rPr>
        <w:t>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4. Ведомственные перечни услуг (работ) утверждаются </w:t>
      </w:r>
      <w:r w:rsidR="00EC019E">
        <w:rPr>
          <w:rFonts w:ascii="Times New Roman" w:hAnsi="Times New Roman" w:cs="Times New Roman"/>
          <w:sz w:val="28"/>
          <w:szCs w:val="28"/>
        </w:rPr>
        <w:t>приказами структурных подразделений администрации</w:t>
      </w:r>
      <w:r w:rsidRPr="00E41286">
        <w:rPr>
          <w:rFonts w:ascii="Times New Roman" w:hAnsi="Times New Roman" w:cs="Times New Roman"/>
          <w:sz w:val="28"/>
          <w:szCs w:val="28"/>
        </w:rPr>
        <w:t xml:space="preserve">, и подлежат размещению в сети </w:t>
      </w:r>
      <w:r w:rsidRPr="00EC019E">
        <w:rPr>
          <w:rFonts w:ascii="Times New Roman" w:hAnsi="Times New Roman" w:cs="Times New Roman"/>
          <w:sz w:val="28"/>
          <w:szCs w:val="28"/>
        </w:rPr>
        <w:t xml:space="preserve">Интернет на официальном </w:t>
      </w:r>
      <w:r w:rsidR="00401241" w:rsidRPr="00EC019E">
        <w:rPr>
          <w:rFonts w:ascii="Times New Roman" w:hAnsi="Times New Roman" w:cs="Times New Roman"/>
          <w:sz w:val="28"/>
          <w:szCs w:val="28"/>
        </w:rPr>
        <w:t>сайте Рыбинского муниципального района</w:t>
      </w:r>
      <w:r w:rsidRPr="00EC019E">
        <w:rPr>
          <w:rFonts w:ascii="Times New Roman" w:hAnsi="Times New Roman" w:cs="Times New Roman"/>
          <w:sz w:val="28"/>
          <w:szCs w:val="28"/>
        </w:rPr>
        <w:t>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1286">
        <w:rPr>
          <w:rFonts w:ascii="Times New Roman" w:hAnsi="Times New Roman" w:cs="Times New Roman"/>
          <w:sz w:val="28"/>
          <w:szCs w:val="28"/>
        </w:rPr>
        <w:t>Основой для составления ведомственных перечней услуг (работ)  я</w:t>
      </w:r>
      <w:r w:rsidRPr="00E41286">
        <w:rPr>
          <w:rFonts w:ascii="Times New Roman" w:hAnsi="Times New Roman" w:cs="Times New Roman"/>
          <w:sz w:val="28"/>
          <w:szCs w:val="28"/>
        </w:rPr>
        <w:t>в</w:t>
      </w:r>
      <w:r w:rsidRPr="00E4128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D1366B" w:rsidRPr="00692415">
        <w:rPr>
          <w:rFonts w:ascii="Times New Roman" w:hAnsi="Times New Roman" w:cs="Times New Roman"/>
          <w:sz w:val="28"/>
          <w:szCs w:val="28"/>
        </w:rPr>
        <w:t>Переч</w:t>
      </w:r>
      <w:r w:rsidR="00D1366B">
        <w:rPr>
          <w:rFonts w:ascii="Times New Roman" w:hAnsi="Times New Roman" w:cs="Times New Roman"/>
          <w:sz w:val="28"/>
          <w:szCs w:val="28"/>
        </w:rPr>
        <w:t>ень</w:t>
      </w:r>
      <w:r w:rsidR="00D1366B" w:rsidRPr="00692415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муниципальн</w:t>
      </w:r>
      <w:r w:rsidR="00D1366B" w:rsidRPr="00692415">
        <w:rPr>
          <w:rFonts w:ascii="Times New Roman" w:hAnsi="Times New Roman" w:cs="Times New Roman"/>
          <w:sz w:val="28"/>
          <w:szCs w:val="28"/>
        </w:rPr>
        <w:t>ы</w:t>
      </w:r>
      <w:r w:rsidR="00D1366B" w:rsidRPr="00692415">
        <w:rPr>
          <w:rFonts w:ascii="Times New Roman" w:hAnsi="Times New Roman" w:cs="Times New Roman"/>
          <w:sz w:val="28"/>
          <w:szCs w:val="28"/>
        </w:rPr>
        <w:t>ми учреждениями, находящимися в ведении Рыбинского муниципального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, утверждаемый постановлением </w:t>
      </w:r>
      <w:r w:rsidR="00D1366B">
        <w:rPr>
          <w:rFonts w:ascii="Times New Roman" w:hAnsi="Times New Roman" w:cs="Times New Roman"/>
          <w:sz w:val="28"/>
          <w:szCs w:val="28"/>
        </w:rPr>
        <w:t>администрации Рыбинского муниц</w:t>
      </w:r>
      <w:r w:rsidR="00D1366B">
        <w:rPr>
          <w:rFonts w:ascii="Times New Roman" w:hAnsi="Times New Roman" w:cs="Times New Roman"/>
          <w:sz w:val="28"/>
          <w:szCs w:val="28"/>
        </w:rPr>
        <w:t>и</w:t>
      </w:r>
      <w:r w:rsidR="00D1366B">
        <w:rPr>
          <w:rFonts w:ascii="Times New Roman" w:hAnsi="Times New Roman" w:cs="Times New Roman"/>
          <w:sz w:val="28"/>
          <w:szCs w:val="28"/>
        </w:rPr>
        <w:t>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48B6">
        <w:rPr>
          <w:rFonts w:ascii="Times New Roman" w:hAnsi="Times New Roman" w:cs="Times New Roman"/>
          <w:sz w:val="28"/>
          <w:szCs w:val="28"/>
        </w:rPr>
        <w:t xml:space="preserve"> </w:t>
      </w:r>
      <w:r w:rsidRPr="00E41286">
        <w:rPr>
          <w:rFonts w:ascii="Times New Roman" w:hAnsi="Times New Roman" w:cs="Times New Roman"/>
          <w:sz w:val="28"/>
          <w:szCs w:val="28"/>
        </w:rPr>
        <w:t xml:space="preserve">- </w:t>
      </w:r>
      <w:r w:rsidR="00D1366B">
        <w:rPr>
          <w:rFonts w:ascii="Times New Roman" w:hAnsi="Times New Roman" w:cs="Times New Roman"/>
          <w:sz w:val="28"/>
          <w:szCs w:val="28"/>
        </w:rPr>
        <w:t>Перечень услуг (работ)</w:t>
      </w:r>
      <w:r w:rsidRPr="00E4128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41286" w:rsidRPr="00C75C52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6. В ведомственный перечень услуг (работ) включаются все госуда</w:t>
      </w:r>
      <w:r w:rsidRPr="00E41286">
        <w:rPr>
          <w:rFonts w:ascii="Times New Roman" w:hAnsi="Times New Roman" w:cs="Times New Roman"/>
          <w:sz w:val="28"/>
          <w:szCs w:val="28"/>
        </w:rPr>
        <w:t>р</w:t>
      </w:r>
      <w:r w:rsidRPr="00E41286">
        <w:rPr>
          <w:rFonts w:ascii="Times New Roman" w:hAnsi="Times New Roman" w:cs="Times New Roman"/>
          <w:sz w:val="28"/>
          <w:szCs w:val="28"/>
        </w:rPr>
        <w:t>ственные</w:t>
      </w:r>
      <w:r w:rsidR="00D1366B">
        <w:rPr>
          <w:rFonts w:ascii="Times New Roman" w:hAnsi="Times New Roman" w:cs="Times New Roman"/>
          <w:sz w:val="28"/>
          <w:szCs w:val="28"/>
        </w:rPr>
        <w:t xml:space="preserve"> </w:t>
      </w:r>
      <w:r w:rsidR="006C4D6C">
        <w:rPr>
          <w:rFonts w:ascii="Times New Roman" w:hAnsi="Times New Roman" w:cs="Times New Roman"/>
          <w:sz w:val="28"/>
          <w:szCs w:val="28"/>
        </w:rPr>
        <w:t xml:space="preserve">и </w:t>
      </w:r>
      <w:r w:rsidR="00D1366B">
        <w:rPr>
          <w:rFonts w:ascii="Times New Roman" w:hAnsi="Times New Roman" w:cs="Times New Roman"/>
          <w:sz w:val="28"/>
          <w:szCs w:val="28"/>
        </w:rPr>
        <w:t>муниципальные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услуги (работы), оказываемые (выполняемые) в качестве основных видов деятельности </w:t>
      </w:r>
      <w:r w:rsidR="00D136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4128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D1366B">
        <w:rPr>
          <w:rFonts w:ascii="Times New Roman" w:hAnsi="Times New Roman" w:cs="Times New Roman"/>
          <w:sz w:val="28"/>
          <w:szCs w:val="28"/>
        </w:rPr>
        <w:t>Р</w:t>
      </w:r>
      <w:r w:rsidR="00D1366B">
        <w:rPr>
          <w:rFonts w:ascii="Times New Roman" w:hAnsi="Times New Roman" w:cs="Times New Roman"/>
          <w:sz w:val="28"/>
          <w:szCs w:val="28"/>
        </w:rPr>
        <w:t>ы</w:t>
      </w:r>
      <w:r w:rsidR="00D1366B">
        <w:rPr>
          <w:rFonts w:ascii="Times New Roman" w:hAnsi="Times New Roman" w:cs="Times New Roman"/>
          <w:sz w:val="28"/>
          <w:szCs w:val="28"/>
        </w:rPr>
        <w:t>бинского муниципального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, находящимися в ведении </w:t>
      </w:r>
      <w:r w:rsidR="004148B6" w:rsidRPr="00C75C5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C75C52">
        <w:rPr>
          <w:rFonts w:ascii="Times New Roman" w:hAnsi="Times New Roman" w:cs="Times New Roman"/>
          <w:sz w:val="28"/>
          <w:szCs w:val="28"/>
        </w:rPr>
        <w:t>.</w:t>
      </w:r>
    </w:p>
    <w:p w:rsidR="00957A1E" w:rsidRPr="006318C6" w:rsidRDefault="00E41286" w:rsidP="00957A1E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lastRenderedPageBreak/>
        <w:t>7. В ведомственный перечень услуг (работ) не включаются услуги (р</w:t>
      </w:r>
      <w:r w:rsidRPr="00E41286">
        <w:rPr>
          <w:rFonts w:ascii="Times New Roman" w:hAnsi="Times New Roman" w:cs="Times New Roman"/>
          <w:sz w:val="28"/>
          <w:szCs w:val="28"/>
        </w:rPr>
        <w:t>а</w:t>
      </w:r>
      <w:r w:rsidRPr="00E41286">
        <w:rPr>
          <w:rFonts w:ascii="Times New Roman" w:hAnsi="Times New Roman" w:cs="Times New Roman"/>
          <w:sz w:val="28"/>
          <w:szCs w:val="28"/>
        </w:rPr>
        <w:t>боты), которые оказываются (выполняются) гражданам и юридическим л</w:t>
      </w:r>
      <w:r w:rsidRPr="00E41286">
        <w:rPr>
          <w:rFonts w:ascii="Times New Roman" w:hAnsi="Times New Roman" w:cs="Times New Roman"/>
          <w:sz w:val="28"/>
          <w:szCs w:val="28"/>
        </w:rPr>
        <w:t>и</w:t>
      </w:r>
      <w:r w:rsidRPr="00E41286">
        <w:rPr>
          <w:rFonts w:ascii="Times New Roman" w:hAnsi="Times New Roman" w:cs="Times New Roman"/>
          <w:sz w:val="28"/>
          <w:szCs w:val="28"/>
        </w:rPr>
        <w:t xml:space="preserve">цам за плату, </w:t>
      </w:r>
      <w:r w:rsidR="00957A1E"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за исключением установленных федеральным законом случаев. 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8. При формировании ведомственных перечней услуг (работ) отдельно определяются государственные</w:t>
      </w:r>
      <w:r w:rsidR="00957A1E">
        <w:rPr>
          <w:rFonts w:ascii="Times New Roman" w:hAnsi="Times New Roman" w:cs="Times New Roman"/>
          <w:sz w:val="28"/>
          <w:szCs w:val="28"/>
        </w:rPr>
        <w:t xml:space="preserve"> </w:t>
      </w:r>
      <w:r w:rsidR="006C4D6C">
        <w:rPr>
          <w:rFonts w:ascii="Times New Roman" w:hAnsi="Times New Roman" w:cs="Times New Roman"/>
          <w:sz w:val="28"/>
          <w:szCs w:val="28"/>
        </w:rPr>
        <w:t xml:space="preserve">и </w:t>
      </w:r>
      <w:r w:rsidR="00957A1E">
        <w:rPr>
          <w:rFonts w:ascii="Times New Roman" w:hAnsi="Times New Roman" w:cs="Times New Roman"/>
          <w:sz w:val="28"/>
          <w:szCs w:val="28"/>
        </w:rPr>
        <w:t>муниц</w:t>
      </w:r>
      <w:r w:rsidR="006C4D6C">
        <w:rPr>
          <w:rFonts w:ascii="Times New Roman" w:hAnsi="Times New Roman" w:cs="Times New Roman"/>
          <w:sz w:val="28"/>
          <w:szCs w:val="28"/>
        </w:rPr>
        <w:t>и</w:t>
      </w:r>
      <w:r w:rsidR="00957A1E">
        <w:rPr>
          <w:rFonts w:ascii="Times New Roman" w:hAnsi="Times New Roman" w:cs="Times New Roman"/>
          <w:sz w:val="28"/>
          <w:szCs w:val="28"/>
        </w:rPr>
        <w:t>пальные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услуги (виды деятельности учреждения, которые направлены в адрес конкретного потребителя), работы (виды деятельности учреждения, которые направлены на удовлетворение п</w:t>
      </w:r>
      <w:r w:rsidRPr="00E41286">
        <w:rPr>
          <w:rFonts w:ascii="Times New Roman" w:hAnsi="Times New Roman" w:cs="Times New Roman"/>
          <w:sz w:val="28"/>
          <w:szCs w:val="28"/>
        </w:rPr>
        <w:t>о</w:t>
      </w:r>
      <w:r w:rsidRPr="00E41286">
        <w:rPr>
          <w:rFonts w:ascii="Times New Roman" w:hAnsi="Times New Roman" w:cs="Times New Roman"/>
          <w:sz w:val="28"/>
          <w:szCs w:val="28"/>
        </w:rPr>
        <w:t xml:space="preserve">требности неопределенного количества потребителей, органов </w:t>
      </w:r>
      <w:r w:rsidR="00957A1E">
        <w:rPr>
          <w:rFonts w:ascii="Times New Roman" w:hAnsi="Times New Roman" w:cs="Times New Roman"/>
          <w:sz w:val="28"/>
          <w:szCs w:val="28"/>
        </w:rPr>
        <w:t>местного с</w:t>
      </w:r>
      <w:r w:rsidR="00957A1E">
        <w:rPr>
          <w:rFonts w:ascii="Times New Roman" w:hAnsi="Times New Roman" w:cs="Times New Roman"/>
          <w:sz w:val="28"/>
          <w:szCs w:val="28"/>
        </w:rPr>
        <w:t>а</w:t>
      </w:r>
      <w:r w:rsidR="00957A1E">
        <w:rPr>
          <w:rFonts w:ascii="Times New Roman" w:hAnsi="Times New Roman" w:cs="Times New Roman"/>
          <w:sz w:val="28"/>
          <w:szCs w:val="28"/>
        </w:rPr>
        <w:t>моуправления</w:t>
      </w:r>
      <w:r w:rsidRPr="00E41286">
        <w:rPr>
          <w:rFonts w:ascii="Times New Roman" w:hAnsi="Times New Roman" w:cs="Times New Roman"/>
          <w:sz w:val="28"/>
          <w:szCs w:val="28"/>
        </w:rPr>
        <w:t xml:space="preserve"> или общества в целом).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A5">
        <w:rPr>
          <w:rFonts w:ascii="Times New Roman" w:hAnsi="Times New Roman" w:cs="Times New Roman"/>
          <w:sz w:val="28"/>
          <w:szCs w:val="28"/>
        </w:rPr>
        <w:t xml:space="preserve">9. Ведомственные перечни услуг (работ) составляются по форме </w:t>
      </w:r>
      <w:r w:rsidR="007571A5" w:rsidRPr="007571A5">
        <w:rPr>
          <w:rFonts w:ascii="Times New Roman" w:hAnsi="Times New Roman" w:cs="Times New Roman"/>
          <w:sz w:val="28"/>
          <w:szCs w:val="28"/>
        </w:rPr>
        <w:t>П</w:t>
      </w:r>
      <w:r w:rsidR="007571A5" w:rsidRPr="007571A5">
        <w:rPr>
          <w:rFonts w:ascii="Times New Roman" w:hAnsi="Times New Roman" w:cs="Times New Roman"/>
          <w:sz w:val="28"/>
          <w:szCs w:val="28"/>
        </w:rPr>
        <w:t>е</w:t>
      </w:r>
      <w:r w:rsidR="007571A5" w:rsidRPr="007571A5">
        <w:rPr>
          <w:rFonts w:ascii="Times New Roman" w:hAnsi="Times New Roman" w:cs="Times New Roman"/>
          <w:sz w:val="28"/>
          <w:szCs w:val="28"/>
        </w:rPr>
        <w:t>речня услуг (работ), утвержденного Порядком формирования и ведения П</w:t>
      </w:r>
      <w:r w:rsidR="007571A5" w:rsidRPr="007571A5">
        <w:rPr>
          <w:rFonts w:ascii="Times New Roman" w:hAnsi="Times New Roman" w:cs="Times New Roman"/>
          <w:sz w:val="28"/>
          <w:szCs w:val="28"/>
        </w:rPr>
        <w:t>е</w:t>
      </w:r>
      <w:r w:rsidR="007571A5" w:rsidRPr="007571A5">
        <w:rPr>
          <w:rFonts w:ascii="Times New Roman" w:hAnsi="Times New Roman" w:cs="Times New Roman"/>
          <w:sz w:val="28"/>
          <w:szCs w:val="28"/>
        </w:rPr>
        <w:t>речня услуг (работ), оказываемых (выполняемых) муниципальными учр</w:t>
      </w:r>
      <w:r w:rsidR="007571A5" w:rsidRPr="007571A5">
        <w:rPr>
          <w:rFonts w:ascii="Times New Roman" w:hAnsi="Times New Roman" w:cs="Times New Roman"/>
          <w:sz w:val="28"/>
          <w:szCs w:val="28"/>
        </w:rPr>
        <w:t>е</w:t>
      </w:r>
      <w:r w:rsidR="007571A5" w:rsidRPr="007571A5">
        <w:rPr>
          <w:rFonts w:ascii="Times New Roman" w:hAnsi="Times New Roman" w:cs="Times New Roman"/>
          <w:sz w:val="28"/>
          <w:szCs w:val="28"/>
        </w:rPr>
        <w:t>ждениями, находящимися в ведении Рыбинского муниципального район</w:t>
      </w:r>
      <w:r w:rsidR="007571A5">
        <w:rPr>
          <w:rFonts w:ascii="Times New Roman" w:hAnsi="Times New Roman" w:cs="Times New Roman"/>
          <w:sz w:val="28"/>
          <w:szCs w:val="28"/>
        </w:rPr>
        <w:t>а.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10. Ведомственный перечень услуг (работ) состоит из 2 частей: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10.1. Таблица 1 «</w:t>
      </w:r>
      <w:r w:rsidR="00957A1E">
        <w:rPr>
          <w:rFonts w:ascii="Times New Roman" w:hAnsi="Times New Roman" w:cs="Times New Roman"/>
          <w:sz w:val="28"/>
          <w:szCs w:val="28"/>
        </w:rPr>
        <w:t>Государственные и муниципальные у</w:t>
      </w:r>
      <w:r w:rsidRPr="00E41286">
        <w:rPr>
          <w:rFonts w:ascii="Times New Roman" w:hAnsi="Times New Roman" w:cs="Times New Roman"/>
          <w:sz w:val="28"/>
          <w:szCs w:val="28"/>
        </w:rPr>
        <w:t>слуги» делится на два раздела:</w:t>
      </w:r>
    </w:p>
    <w:p w:rsidR="002C5C48" w:rsidRPr="006318C6" w:rsidRDefault="002C5C48" w:rsidP="002C5C48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- государственные услуги, оказываемые муниципальными учреждени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ми в рамках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полномочий Ярославской области, 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переданных </w:t>
      </w:r>
      <w:r>
        <w:rPr>
          <w:rFonts w:ascii="Times New Roman" w:eastAsiaTheme="minorEastAsia" w:hAnsi="Times New Roman" w:cs="Times New Roman"/>
          <w:sz w:val="28"/>
          <w:szCs w:val="28"/>
        </w:rPr>
        <w:t>на уровень м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>ниципальных образований Ярославской области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C5C48" w:rsidRPr="006318C6" w:rsidRDefault="002C5C48" w:rsidP="002C5C48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 xml:space="preserve">- муниципальные услуги, оказываемые муниципальными учреждениями </w:t>
      </w:r>
      <w:r w:rsidRPr="006318C6">
        <w:rPr>
          <w:rFonts w:ascii="Times New Roman" w:hAnsi="Times New Roman" w:cs="Times New Roman"/>
          <w:bCs/>
          <w:color w:val="000000"/>
          <w:sz w:val="28"/>
          <w:szCs w:val="28"/>
        </w:rPr>
        <w:t>в рамках полномочий муниципальных образований Ярославской области</w:t>
      </w:r>
      <w:r w:rsidRPr="006318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C5C48" w:rsidRPr="006318C6" w:rsidRDefault="002C5C48" w:rsidP="002C5C48">
      <w:pPr>
        <w:widowControl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18C6">
        <w:rPr>
          <w:rFonts w:ascii="Times New Roman" w:eastAsiaTheme="minorEastAsia" w:hAnsi="Times New Roman" w:cs="Times New Roman"/>
          <w:sz w:val="28"/>
          <w:szCs w:val="28"/>
        </w:rPr>
        <w:t>В каждом разделе заполняются графы следующим образом:</w:t>
      </w:r>
    </w:p>
    <w:p w:rsidR="00E41286" w:rsidRPr="00E41286" w:rsidRDefault="00E41286" w:rsidP="002C5C4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в наименовании каждого подраздела указываются номер и наименов</w:t>
      </w:r>
      <w:r w:rsidRPr="00E41286">
        <w:rPr>
          <w:rFonts w:ascii="Times New Roman" w:hAnsi="Times New Roman" w:cs="Times New Roman"/>
          <w:sz w:val="28"/>
          <w:szCs w:val="28"/>
        </w:rPr>
        <w:t>а</w:t>
      </w:r>
      <w:r w:rsidRPr="00E41286">
        <w:rPr>
          <w:rFonts w:ascii="Times New Roman" w:hAnsi="Times New Roman" w:cs="Times New Roman"/>
          <w:sz w:val="28"/>
          <w:szCs w:val="28"/>
        </w:rPr>
        <w:t xml:space="preserve">ние государственной </w:t>
      </w:r>
      <w:r w:rsidR="006C4D6C">
        <w:rPr>
          <w:rFonts w:ascii="Times New Roman" w:hAnsi="Times New Roman" w:cs="Times New Roman"/>
          <w:sz w:val="28"/>
          <w:szCs w:val="28"/>
        </w:rPr>
        <w:t xml:space="preserve">или </w:t>
      </w:r>
      <w:r w:rsidR="002C5C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286">
        <w:rPr>
          <w:rFonts w:ascii="Times New Roman" w:hAnsi="Times New Roman" w:cs="Times New Roman"/>
          <w:sz w:val="28"/>
          <w:szCs w:val="28"/>
        </w:rPr>
        <w:t>услуги из соответствующего разд</w:t>
      </w:r>
      <w:r w:rsidRPr="00E41286">
        <w:rPr>
          <w:rFonts w:ascii="Times New Roman" w:hAnsi="Times New Roman" w:cs="Times New Roman"/>
          <w:sz w:val="28"/>
          <w:szCs w:val="28"/>
        </w:rPr>
        <w:t>е</w:t>
      </w:r>
      <w:r w:rsidRPr="00E41286">
        <w:rPr>
          <w:rFonts w:ascii="Times New Roman" w:hAnsi="Times New Roman" w:cs="Times New Roman"/>
          <w:sz w:val="28"/>
          <w:szCs w:val="28"/>
        </w:rPr>
        <w:t xml:space="preserve">ла </w:t>
      </w:r>
      <w:r w:rsidR="002C5C48">
        <w:rPr>
          <w:rFonts w:ascii="Times New Roman" w:hAnsi="Times New Roman" w:cs="Times New Roman"/>
          <w:sz w:val="28"/>
          <w:szCs w:val="28"/>
        </w:rPr>
        <w:t>Перечня услуг (работ)</w:t>
      </w:r>
      <w:r w:rsidRPr="00E412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286" w:rsidRPr="00E41286" w:rsidRDefault="00E41286" w:rsidP="002C5C4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в  «Наименование услуги (группы услуг)» указывается детализирова</w:t>
      </w:r>
      <w:r w:rsidRPr="00E41286">
        <w:rPr>
          <w:rFonts w:ascii="Times New Roman" w:hAnsi="Times New Roman" w:cs="Times New Roman"/>
          <w:sz w:val="28"/>
          <w:szCs w:val="28"/>
        </w:rPr>
        <w:t>н</w:t>
      </w:r>
      <w:r w:rsidRPr="00E41286">
        <w:rPr>
          <w:rFonts w:ascii="Times New Roman" w:hAnsi="Times New Roman" w:cs="Times New Roman"/>
          <w:sz w:val="28"/>
          <w:szCs w:val="28"/>
        </w:rPr>
        <w:t>ное  наименование услуги;</w:t>
      </w:r>
    </w:p>
    <w:p w:rsidR="00E41286" w:rsidRPr="00E41286" w:rsidRDefault="00E41286" w:rsidP="002C5C4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в  «Категория по</w:t>
      </w:r>
      <w:r w:rsidR="006D47EC">
        <w:rPr>
          <w:rFonts w:ascii="Times New Roman" w:hAnsi="Times New Roman" w:cs="Times New Roman"/>
          <w:sz w:val="28"/>
          <w:szCs w:val="28"/>
        </w:rPr>
        <w:t>лучателей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услуги» указываются по</w:t>
      </w:r>
      <w:r w:rsidR="006D47EC">
        <w:rPr>
          <w:rFonts w:ascii="Times New Roman" w:hAnsi="Times New Roman" w:cs="Times New Roman"/>
          <w:sz w:val="28"/>
          <w:szCs w:val="28"/>
        </w:rPr>
        <w:t>лучатели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услуг  - физические и/или юридические лица и их характеристика (например, для ф</w:t>
      </w:r>
      <w:r w:rsidRPr="00E41286">
        <w:rPr>
          <w:rFonts w:ascii="Times New Roman" w:hAnsi="Times New Roman" w:cs="Times New Roman"/>
          <w:sz w:val="28"/>
          <w:szCs w:val="28"/>
        </w:rPr>
        <w:t>и</w:t>
      </w:r>
      <w:r w:rsidRPr="00E41286">
        <w:rPr>
          <w:rFonts w:ascii="Times New Roman" w:hAnsi="Times New Roman" w:cs="Times New Roman"/>
          <w:sz w:val="28"/>
          <w:szCs w:val="28"/>
        </w:rPr>
        <w:t>зических лиц - возраст, состояние здоровья, образование, гражданство; для юридических лиц - виды деятельности, отношение к субъектам малого пре</w:t>
      </w:r>
      <w:r w:rsidRPr="00E41286">
        <w:rPr>
          <w:rFonts w:ascii="Times New Roman" w:hAnsi="Times New Roman" w:cs="Times New Roman"/>
          <w:sz w:val="28"/>
          <w:szCs w:val="28"/>
        </w:rPr>
        <w:t>д</w:t>
      </w:r>
      <w:r w:rsidRPr="00E41286">
        <w:rPr>
          <w:rFonts w:ascii="Times New Roman" w:hAnsi="Times New Roman" w:cs="Times New Roman"/>
          <w:sz w:val="28"/>
          <w:szCs w:val="28"/>
        </w:rPr>
        <w:t xml:space="preserve">принимательства). В случае предоставления услуг в интересах органов </w:t>
      </w:r>
      <w:r w:rsidR="002C5C48">
        <w:rPr>
          <w:rFonts w:ascii="Times New Roman" w:hAnsi="Times New Roman" w:cs="Times New Roman"/>
          <w:sz w:val="28"/>
          <w:szCs w:val="28"/>
        </w:rPr>
        <w:t>мес</w:t>
      </w:r>
      <w:r w:rsidR="002C5C48">
        <w:rPr>
          <w:rFonts w:ascii="Times New Roman" w:hAnsi="Times New Roman" w:cs="Times New Roman"/>
          <w:sz w:val="28"/>
          <w:szCs w:val="28"/>
        </w:rPr>
        <w:t>т</w:t>
      </w:r>
      <w:r w:rsidR="002C5C48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указывается орган </w:t>
      </w:r>
      <w:r w:rsidR="002C5C48"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, в интересах неограниченного круга лиц - указывается категория граждан (например: население </w:t>
      </w:r>
      <w:r w:rsidR="002C5C48">
        <w:rPr>
          <w:rFonts w:ascii="Times New Roman" w:hAnsi="Times New Roman" w:cs="Times New Roman"/>
          <w:sz w:val="28"/>
          <w:szCs w:val="28"/>
        </w:rPr>
        <w:t>района</w:t>
      </w:r>
      <w:r w:rsidRPr="00E41286">
        <w:rPr>
          <w:rFonts w:ascii="Times New Roman" w:hAnsi="Times New Roman" w:cs="Times New Roman"/>
          <w:sz w:val="28"/>
          <w:szCs w:val="28"/>
        </w:rPr>
        <w:t>, граждане пенсионного возраста, трудоспосо</w:t>
      </w:r>
      <w:r w:rsidRPr="00E41286">
        <w:rPr>
          <w:rFonts w:ascii="Times New Roman" w:hAnsi="Times New Roman" w:cs="Times New Roman"/>
          <w:sz w:val="28"/>
          <w:szCs w:val="28"/>
        </w:rPr>
        <w:t>б</w:t>
      </w:r>
      <w:r w:rsidRPr="00E41286">
        <w:rPr>
          <w:rFonts w:ascii="Times New Roman" w:hAnsi="Times New Roman" w:cs="Times New Roman"/>
          <w:sz w:val="28"/>
          <w:szCs w:val="28"/>
        </w:rPr>
        <w:t>ного возраста и т.д.);</w:t>
      </w:r>
    </w:p>
    <w:p w:rsidR="00E41286" w:rsidRPr="00E41286" w:rsidRDefault="00E41286" w:rsidP="002C5C4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86">
        <w:rPr>
          <w:rFonts w:ascii="Times New Roman" w:hAnsi="Times New Roman" w:cs="Times New Roman"/>
          <w:sz w:val="28"/>
          <w:szCs w:val="28"/>
        </w:rPr>
        <w:t>- в  «Единица измерения объема услуги» указывается показатель, кот</w:t>
      </w:r>
      <w:r w:rsidRPr="00E41286">
        <w:rPr>
          <w:rFonts w:ascii="Times New Roman" w:hAnsi="Times New Roman" w:cs="Times New Roman"/>
          <w:sz w:val="28"/>
          <w:szCs w:val="28"/>
        </w:rPr>
        <w:t>о</w:t>
      </w:r>
      <w:r w:rsidRPr="00E41286">
        <w:rPr>
          <w:rFonts w:ascii="Times New Roman" w:hAnsi="Times New Roman" w:cs="Times New Roman"/>
          <w:sz w:val="28"/>
          <w:szCs w:val="28"/>
        </w:rPr>
        <w:t>рым может быть измерен объем оказания государственной</w:t>
      </w:r>
      <w:r w:rsidR="002C5C48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услуги, например: число посетителей (тыс. чел.), число обучающихся (чел.), число воспитанников (чел.), количество койко-дней, </w:t>
      </w:r>
      <w:proofErr w:type="spellStart"/>
      <w:r w:rsidRPr="00E41286">
        <w:rPr>
          <w:rFonts w:ascii="Times New Roman" w:hAnsi="Times New Roman" w:cs="Times New Roman"/>
          <w:sz w:val="28"/>
          <w:szCs w:val="28"/>
        </w:rPr>
        <w:t>клиенто</w:t>
      </w:r>
      <w:proofErr w:type="spellEnd"/>
      <w:r w:rsidRPr="00E41286">
        <w:rPr>
          <w:rFonts w:ascii="Times New Roman" w:hAnsi="Times New Roman" w:cs="Times New Roman"/>
          <w:sz w:val="28"/>
          <w:szCs w:val="28"/>
        </w:rPr>
        <w:t>-дней, дето-дней, количество вызовов (ед.);</w:t>
      </w:r>
      <w:proofErr w:type="gramEnd"/>
    </w:p>
    <w:p w:rsidR="00E41286" w:rsidRPr="00E41286" w:rsidRDefault="00E41286" w:rsidP="002C5C4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в  «Наименование показателя качества услуги» указываются показат</w:t>
      </w:r>
      <w:r w:rsidRPr="00E41286">
        <w:rPr>
          <w:rFonts w:ascii="Times New Roman" w:hAnsi="Times New Roman" w:cs="Times New Roman"/>
          <w:sz w:val="28"/>
          <w:szCs w:val="28"/>
        </w:rPr>
        <w:t>е</w:t>
      </w:r>
      <w:r w:rsidRPr="00E41286">
        <w:rPr>
          <w:rFonts w:ascii="Times New Roman" w:hAnsi="Times New Roman" w:cs="Times New Roman"/>
          <w:sz w:val="28"/>
          <w:szCs w:val="28"/>
        </w:rPr>
        <w:t xml:space="preserve">ли, характеризующие качество государственной </w:t>
      </w:r>
      <w:r w:rsidR="00C579A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E41286">
        <w:rPr>
          <w:rFonts w:ascii="Times New Roman" w:hAnsi="Times New Roman" w:cs="Times New Roman"/>
          <w:sz w:val="28"/>
          <w:szCs w:val="28"/>
        </w:rPr>
        <w:t xml:space="preserve">услуги, с учетом </w:t>
      </w:r>
      <w:r w:rsidRPr="006C4D6C">
        <w:rPr>
          <w:rFonts w:ascii="Times New Roman" w:hAnsi="Times New Roman" w:cs="Times New Roman"/>
          <w:sz w:val="28"/>
          <w:szCs w:val="28"/>
        </w:rPr>
        <w:t>рекомендаций, указанных в пунктах 12-14 настоящих Методических</w:t>
      </w:r>
      <w:r w:rsidRPr="00E41286">
        <w:rPr>
          <w:rFonts w:ascii="Times New Roman" w:hAnsi="Times New Roman" w:cs="Times New Roman"/>
          <w:sz w:val="28"/>
          <w:szCs w:val="28"/>
        </w:rPr>
        <w:t xml:space="preserve"> рекомендаций;</w:t>
      </w:r>
    </w:p>
    <w:p w:rsidR="00E41286" w:rsidRPr="00E41286" w:rsidRDefault="00E41286" w:rsidP="002C5C4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lastRenderedPageBreak/>
        <w:t>- в   «Поставщи</w:t>
      </w:r>
      <w:proofErr w:type="gramStart"/>
      <w:r w:rsidRPr="00E4128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41286">
        <w:rPr>
          <w:rFonts w:ascii="Times New Roman" w:hAnsi="Times New Roman" w:cs="Times New Roman"/>
          <w:sz w:val="28"/>
          <w:szCs w:val="28"/>
        </w:rPr>
        <w:t xml:space="preserve">и) услуги» указываются наименования </w:t>
      </w:r>
      <w:r w:rsidR="002C5C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1286">
        <w:rPr>
          <w:rFonts w:ascii="Times New Roman" w:hAnsi="Times New Roman" w:cs="Times New Roman"/>
          <w:sz w:val="28"/>
          <w:szCs w:val="28"/>
        </w:rPr>
        <w:t>учреждений (групп учреждений), оказывающих государственную</w:t>
      </w:r>
      <w:r w:rsidR="002C5C48">
        <w:rPr>
          <w:rFonts w:ascii="Times New Roman" w:hAnsi="Times New Roman" w:cs="Times New Roman"/>
          <w:sz w:val="28"/>
          <w:szCs w:val="28"/>
        </w:rPr>
        <w:t xml:space="preserve"> (муниц</w:t>
      </w:r>
      <w:r w:rsidR="002C5C48">
        <w:rPr>
          <w:rFonts w:ascii="Times New Roman" w:hAnsi="Times New Roman" w:cs="Times New Roman"/>
          <w:sz w:val="28"/>
          <w:szCs w:val="28"/>
        </w:rPr>
        <w:t>и</w:t>
      </w:r>
      <w:r w:rsidR="002C5C48">
        <w:rPr>
          <w:rFonts w:ascii="Times New Roman" w:hAnsi="Times New Roman" w:cs="Times New Roman"/>
          <w:sz w:val="28"/>
          <w:szCs w:val="28"/>
        </w:rPr>
        <w:t>пальную)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услугу, либо конкретные учреждения.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10.2. Таблица 2 «Работы».</w:t>
      </w:r>
    </w:p>
    <w:p w:rsidR="00E41286" w:rsidRPr="00E41286" w:rsidRDefault="00E41286" w:rsidP="002C5C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В наименовании подраздела указываются </w:t>
      </w:r>
      <w:proofErr w:type="gramStart"/>
      <w:r w:rsidRPr="00E41286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E41286">
        <w:rPr>
          <w:rFonts w:ascii="Times New Roman" w:hAnsi="Times New Roman" w:cs="Times New Roman"/>
          <w:sz w:val="28"/>
          <w:szCs w:val="28"/>
        </w:rPr>
        <w:t xml:space="preserve"> и наименование раб</w:t>
      </w:r>
      <w:r w:rsidRPr="00E41286">
        <w:rPr>
          <w:rFonts w:ascii="Times New Roman" w:hAnsi="Times New Roman" w:cs="Times New Roman"/>
          <w:sz w:val="28"/>
          <w:szCs w:val="28"/>
        </w:rPr>
        <w:t>о</w:t>
      </w:r>
      <w:r w:rsidRPr="00E41286">
        <w:rPr>
          <w:rFonts w:ascii="Times New Roman" w:hAnsi="Times New Roman" w:cs="Times New Roman"/>
          <w:sz w:val="28"/>
          <w:szCs w:val="28"/>
        </w:rPr>
        <w:t xml:space="preserve">ты из соответствующего раздела </w:t>
      </w:r>
      <w:r w:rsidR="002C5C48">
        <w:rPr>
          <w:rFonts w:ascii="Times New Roman" w:hAnsi="Times New Roman" w:cs="Times New Roman"/>
          <w:sz w:val="28"/>
          <w:szCs w:val="28"/>
        </w:rPr>
        <w:t>Перечня услуг (работ)</w:t>
      </w:r>
      <w:r w:rsidRPr="00E41286">
        <w:rPr>
          <w:rFonts w:ascii="Times New Roman" w:hAnsi="Times New Roman" w:cs="Times New Roman"/>
          <w:sz w:val="28"/>
          <w:szCs w:val="28"/>
        </w:rPr>
        <w:t>.</w:t>
      </w:r>
    </w:p>
    <w:p w:rsidR="00E41286" w:rsidRPr="00E41286" w:rsidRDefault="00E41286" w:rsidP="002C5C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В графе 2 «Наименование  работ» указывается детализированное наименование работы.</w:t>
      </w:r>
    </w:p>
    <w:p w:rsidR="00E41286" w:rsidRPr="00E41286" w:rsidRDefault="00E41286" w:rsidP="002C5C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86">
        <w:rPr>
          <w:rFonts w:ascii="Times New Roman" w:hAnsi="Times New Roman" w:cs="Times New Roman"/>
          <w:sz w:val="28"/>
          <w:szCs w:val="28"/>
        </w:rPr>
        <w:t>В графе 3 «Единица измерения объема работ» указывается наименов</w:t>
      </w:r>
      <w:r w:rsidRPr="00E41286">
        <w:rPr>
          <w:rFonts w:ascii="Times New Roman" w:hAnsi="Times New Roman" w:cs="Times New Roman"/>
          <w:sz w:val="28"/>
          <w:szCs w:val="28"/>
        </w:rPr>
        <w:t>а</w:t>
      </w:r>
      <w:r w:rsidRPr="00E41286">
        <w:rPr>
          <w:rFonts w:ascii="Times New Roman" w:hAnsi="Times New Roman" w:cs="Times New Roman"/>
          <w:sz w:val="28"/>
          <w:szCs w:val="28"/>
        </w:rPr>
        <w:t>ние показателя, характеризующего количественно измеримый объем коне</w:t>
      </w:r>
      <w:r w:rsidRPr="00E41286">
        <w:rPr>
          <w:rFonts w:ascii="Times New Roman" w:hAnsi="Times New Roman" w:cs="Times New Roman"/>
          <w:sz w:val="28"/>
          <w:szCs w:val="28"/>
        </w:rPr>
        <w:t>ч</w:t>
      </w:r>
      <w:r w:rsidRPr="00E41286">
        <w:rPr>
          <w:rFonts w:ascii="Times New Roman" w:hAnsi="Times New Roman" w:cs="Times New Roman"/>
          <w:sz w:val="28"/>
          <w:szCs w:val="28"/>
        </w:rPr>
        <w:t>ного результата выполненной работы (например, число проведенных мер</w:t>
      </w:r>
      <w:r w:rsidRPr="00E41286">
        <w:rPr>
          <w:rFonts w:ascii="Times New Roman" w:hAnsi="Times New Roman" w:cs="Times New Roman"/>
          <w:sz w:val="28"/>
          <w:szCs w:val="28"/>
        </w:rPr>
        <w:t>о</w:t>
      </w:r>
      <w:r w:rsidRPr="00E41286">
        <w:rPr>
          <w:rFonts w:ascii="Times New Roman" w:hAnsi="Times New Roman" w:cs="Times New Roman"/>
          <w:sz w:val="28"/>
          <w:szCs w:val="28"/>
        </w:rPr>
        <w:t>приятий (ед.), количество единиц хранения (ед.), площадь помещений (кв. м), число восстановленных (отремонтированных, отреставри</w:t>
      </w:r>
      <w:r w:rsidR="002C5C48">
        <w:rPr>
          <w:rFonts w:ascii="Times New Roman" w:hAnsi="Times New Roman" w:cs="Times New Roman"/>
          <w:sz w:val="28"/>
          <w:szCs w:val="28"/>
        </w:rPr>
        <w:t>рованных) соор</w:t>
      </w:r>
      <w:r w:rsidR="002C5C48">
        <w:rPr>
          <w:rFonts w:ascii="Times New Roman" w:hAnsi="Times New Roman" w:cs="Times New Roman"/>
          <w:sz w:val="28"/>
          <w:szCs w:val="28"/>
        </w:rPr>
        <w:t>у</w:t>
      </w:r>
      <w:r w:rsidR="002C5C48">
        <w:rPr>
          <w:rFonts w:ascii="Times New Roman" w:hAnsi="Times New Roman" w:cs="Times New Roman"/>
          <w:sz w:val="28"/>
          <w:szCs w:val="28"/>
        </w:rPr>
        <w:t>жений (объектов)</w:t>
      </w:r>
      <w:r w:rsidRPr="00E4128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41286" w:rsidRPr="00E41286" w:rsidRDefault="00E41286" w:rsidP="002C5C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В графе 4 «Наименование показателя качества (результата) работ» ук</w:t>
      </w:r>
      <w:r w:rsidRPr="00E41286">
        <w:rPr>
          <w:rFonts w:ascii="Times New Roman" w:hAnsi="Times New Roman" w:cs="Times New Roman"/>
          <w:sz w:val="28"/>
          <w:szCs w:val="28"/>
        </w:rPr>
        <w:t>а</w:t>
      </w:r>
      <w:r w:rsidRPr="00E41286">
        <w:rPr>
          <w:rFonts w:ascii="Times New Roman" w:hAnsi="Times New Roman" w:cs="Times New Roman"/>
          <w:sz w:val="28"/>
          <w:szCs w:val="28"/>
        </w:rPr>
        <w:t>зываются важнейшие показатели для обеспечения качества выполняемой учреждением работы.</w:t>
      </w:r>
    </w:p>
    <w:p w:rsidR="00E41286" w:rsidRPr="00E41286" w:rsidRDefault="00E41286" w:rsidP="002C5C4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В графе 5 «Исполнитель работ» указывается непосредственный испо</w:t>
      </w:r>
      <w:r w:rsidRPr="00E41286">
        <w:rPr>
          <w:rFonts w:ascii="Times New Roman" w:hAnsi="Times New Roman" w:cs="Times New Roman"/>
          <w:sz w:val="28"/>
          <w:szCs w:val="28"/>
        </w:rPr>
        <w:t>л</w:t>
      </w:r>
      <w:r w:rsidRPr="00E41286">
        <w:rPr>
          <w:rFonts w:ascii="Times New Roman" w:hAnsi="Times New Roman" w:cs="Times New Roman"/>
          <w:sz w:val="28"/>
          <w:szCs w:val="28"/>
        </w:rPr>
        <w:t>нитель работы (</w:t>
      </w:r>
      <w:r w:rsidR="002C5C48">
        <w:rPr>
          <w:rFonts w:ascii="Times New Roman" w:hAnsi="Times New Roman" w:cs="Times New Roman"/>
          <w:sz w:val="28"/>
          <w:szCs w:val="28"/>
        </w:rPr>
        <w:t>муниципальное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учреждение либо группа учреждений).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11. Органы </w:t>
      </w:r>
      <w:r w:rsidR="002C5C48">
        <w:rPr>
          <w:rFonts w:ascii="Times New Roman" w:hAnsi="Times New Roman" w:cs="Times New Roman"/>
          <w:sz w:val="28"/>
          <w:szCs w:val="28"/>
        </w:rPr>
        <w:t>местного самоуправления Рыбинского муниципального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</w:t>
      </w:r>
      <w:r w:rsidR="00507983">
        <w:rPr>
          <w:rFonts w:ascii="Times New Roman" w:hAnsi="Times New Roman" w:cs="Times New Roman"/>
          <w:sz w:val="28"/>
          <w:szCs w:val="28"/>
        </w:rPr>
        <w:t>муниципал</w:t>
      </w:r>
      <w:r w:rsidR="00507983">
        <w:rPr>
          <w:rFonts w:ascii="Times New Roman" w:hAnsi="Times New Roman" w:cs="Times New Roman"/>
          <w:sz w:val="28"/>
          <w:szCs w:val="28"/>
        </w:rPr>
        <w:t>ь</w:t>
      </w:r>
      <w:r w:rsidR="00507983">
        <w:rPr>
          <w:rFonts w:ascii="Times New Roman" w:hAnsi="Times New Roman" w:cs="Times New Roman"/>
          <w:sz w:val="28"/>
          <w:szCs w:val="28"/>
        </w:rPr>
        <w:t>ных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507983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>, вправе вносить изм</w:t>
      </w:r>
      <w:r w:rsidRPr="00E41286">
        <w:rPr>
          <w:rFonts w:ascii="Times New Roman" w:hAnsi="Times New Roman" w:cs="Times New Roman"/>
          <w:sz w:val="28"/>
          <w:szCs w:val="28"/>
        </w:rPr>
        <w:t>е</w:t>
      </w:r>
      <w:r w:rsidRPr="00E41286">
        <w:rPr>
          <w:rFonts w:ascii="Times New Roman" w:hAnsi="Times New Roman" w:cs="Times New Roman"/>
          <w:sz w:val="28"/>
          <w:szCs w:val="28"/>
        </w:rPr>
        <w:t>нения в утвержденные ведомственные перечни услуг (работ).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Основаниями для внесения изменений являются: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изменение федерального</w:t>
      </w:r>
      <w:r w:rsidR="00507983">
        <w:rPr>
          <w:rFonts w:ascii="Times New Roman" w:hAnsi="Times New Roman" w:cs="Times New Roman"/>
          <w:sz w:val="28"/>
          <w:szCs w:val="28"/>
        </w:rPr>
        <w:t xml:space="preserve"> </w:t>
      </w:r>
      <w:r w:rsidRPr="00E41286">
        <w:rPr>
          <w:rFonts w:ascii="Times New Roman" w:hAnsi="Times New Roman" w:cs="Times New Roman"/>
          <w:sz w:val="28"/>
          <w:szCs w:val="28"/>
        </w:rPr>
        <w:t>и регионального законодательства, регул</w:t>
      </w:r>
      <w:r w:rsidRPr="00E41286">
        <w:rPr>
          <w:rFonts w:ascii="Times New Roman" w:hAnsi="Times New Roman" w:cs="Times New Roman"/>
          <w:sz w:val="28"/>
          <w:szCs w:val="28"/>
        </w:rPr>
        <w:t>и</w:t>
      </w:r>
      <w:r w:rsidRPr="00E41286">
        <w:rPr>
          <w:rFonts w:ascii="Times New Roman" w:hAnsi="Times New Roman" w:cs="Times New Roman"/>
          <w:sz w:val="28"/>
          <w:szCs w:val="28"/>
        </w:rPr>
        <w:t xml:space="preserve">рующего правовые основы оказания государственных </w:t>
      </w:r>
      <w:r w:rsidR="00507983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E41286">
        <w:rPr>
          <w:rFonts w:ascii="Times New Roman" w:hAnsi="Times New Roman" w:cs="Times New Roman"/>
          <w:sz w:val="28"/>
          <w:szCs w:val="28"/>
        </w:rPr>
        <w:t>услуг и выполнения работ;</w:t>
      </w:r>
    </w:p>
    <w:p w:rsid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внесение изменений в Сводный отраслевой перечень;</w:t>
      </w:r>
    </w:p>
    <w:p w:rsidR="00507983" w:rsidRPr="00E41286" w:rsidRDefault="00507983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Перечень услуг (работ);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- изменение состава и содержания государственной </w:t>
      </w:r>
      <w:r w:rsidR="00507983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E41286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изменение состава или наименований подведомственных учреждений.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Изменения в ведомственные перечни услуг (работ) утверждаются и размещаются в сети Интернет в том же порядке, что и сами ведомственные перечни услуг (работ).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12. Определение показателей, характеризующих качество госуда</w:t>
      </w:r>
      <w:r w:rsidRPr="00E41286">
        <w:rPr>
          <w:rFonts w:ascii="Times New Roman" w:hAnsi="Times New Roman" w:cs="Times New Roman"/>
          <w:sz w:val="28"/>
          <w:szCs w:val="28"/>
        </w:rPr>
        <w:t>р</w:t>
      </w:r>
      <w:r w:rsidRPr="00E41286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507983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E41286">
        <w:rPr>
          <w:rFonts w:ascii="Times New Roman" w:hAnsi="Times New Roman" w:cs="Times New Roman"/>
          <w:sz w:val="28"/>
          <w:szCs w:val="28"/>
        </w:rPr>
        <w:t>услуги (далее - показатели качества), осуществл</w:t>
      </w:r>
      <w:r w:rsidRPr="00E41286">
        <w:rPr>
          <w:rFonts w:ascii="Times New Roman" w:hAnsi="Times New Roman" w:cs="Times New Roman"/>
          <w:sz w:val="28"/>
          <w:szCs w:val="28"/>
        </w:rPr>
        <w:t>я</w:t>
      </w:r>
      <w:r w:rsidRPr="00E41286">
        <w:rPr>
          <w:rFonts w:ascii="Times New Roman" w:hAnsi="Times New Roman" w:cs="Times New Roman"/>
          <w:sz w:val="28"/>
          <w:szCs w:val="28"/>
        </w:rPr>
        <w:t xml:space="preserve">ется органами </w:t>
      </w:r>
      <w:r w:rsidR="00507983">
        <w:rPr>
          <w:rFonts w:ascii="Times New Roman" w:hAnsi="Times New Roman" w:cs="Times New Roman"/>
          <w:sz w:val="28"/>
          <w:szCs w:val="28"/>
        </w:rPr>
        <w:t>местного самоуправления Рыбинского муниципального рай</w:t>
      </w:r>
      <w:r w:rsidR="00507983">
        <w:rPr>
          <w:rFonts w:ascii="Times New Roman" w:hAnsi="Times New Roman" w:cs="Times New Roman"/>
          <w:sz w:val="28"/>
          <w:szCs w:val="28"/>
        </w:rPr>
        <w:t>о</w:t>
      </w:r>
      <w:r w:rsidR="00507983">
        <w:rPr>
          <w:rFonts w:ascii="Times New Roman" w:hAnsi="Times New Roman" w:cs="Times New Roman"/>
          <w:sz w:val="28"/>
          <w:szCs w:val="28"/>
        </w:rPr>
        <w:t>на</w:t>
      </w:r>
      <w:r w:rsidRPr="00E41286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 w:rsidR="00507983">
        <w:rPr>
          <w:rFonts w:ascii="Times New Roman" w:hAnsi="Times New Roman" w:cs="Times New Roman"/>
          <w:sz w:val="28"/>
          <w:szCs w:val="28"/>
        </w:rPr>
        <w:t>муниципальных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507983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Pr="00E41286">
        <w:rPr>
          <w:rFonts w:ascii="Times New Roman" w:hAnsi="Times New Roman" w:cs="Times New Roman"/>
          <w:sz w:val="28"/>
          <w:szCs w:val="28"/>
        </w:rPr>
        <w:t>.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При установлении состава показателей, характеризующих качество услуги (работы), рекомендуется соблюдать следующие требования: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показатель должен быть направленным на достижение целей, реал</w:t>
      </w:r>
      <w:r w:rsidRPr="00E41286">
        <w:rPr>
          <w:rFonts w:ascii="Times New Roman" w:hAnsi="Times New Roman" w:cs="Times New Roman"/>
          <w:sz w:val="28"/>
          <w:szCs w:val="28"/>
        </w:rPr>
        <w:t>и</w:t>
      </w:r>
      <w:r w:rsidRPr="00E41286">
        <w:rPr>
          <w:rFonts w:ascii="Times New Roman" w:hAnsi="Times New Roman" w:cs="Times New Roman"/>
          <w:sz w:val="28"/>
          <w:szCs w:val="28"/>
        </w:rPr>
        <w:t xml:space="preserve">зацию задач, мероприятий, достижение целевых индикаторов и показателей </w:t>
      </w:r>
      <w:r w:rsidR="00507983">
        <w:rPr>
          <w:rFonts w:ascii="Times New Roman" w:hAnsi="Times New Roman" w:cs="Times New Roman"/>
          <w:sz w:val="28"/>
          <w:szCs w:val="28"/>
        </w:rPr>
        <w:t>муниципальных</w:t>
      </w:r>
      <w:r w:rsidRPr="00E41286">
        <w:rPr>
          <w:rFonts w:ascii="Times New Roman" w:hAnsi="Times New Roman" w:cs="Times New Roman"/>
          <w:sz w:val="28"/>
          <w:szCs w:val="28"/>
        </w:rPr>
        <w:t xml:space="preserve"> программ, иных программ в соответствующей сфере;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lastRenderedPageBreak/>
        <w:t>- показатель должен быть направлен на оценку осуществления учр</w:t>
      </w:r>
      <w:r w:rsidRPr="00E41286">
        <w:rPr>
          <w:rFonts w:ascii="Times New Roman" w:hAnsi="Times New Roman" w:cs="Times New Roman"/>
          <w:sz w:val="28"/>
          <w:szCs w:val="28"/>
        </w:rPr>
        <w:t>е</w:t>
      </w:r>
      <w:r w:rsidRPr="00E41286">
        <w:rPr>
          <w:rFonts w:ascii="Times New Roman" w:hAnsi="Times New Roman" w:cs="Times New Roman"/>
          <w:sz w:val="28"/>
          <w:szCs w:val="28"/>
        </w:rPr>
        <w:t>ждением предусмотренных его учредительными документами основных в</w:t>
      </w:r>
      <w:r w:rsidRPr="00E41286">
        <w:rPr>
          <w:rFonts w:ascii="Times New Roman" w:hAnsi="Times New Roman" w:cs="Times New Roman"/>
          <w:sz w:val="28"/>
          <w:szCs w:val="28"/>
        </w:rPr>
        <w:t>и</w:t>
      </w:r>
      <w:r w:rsidRPr="00E41286">
        <w:rPr>
          <w:rFonts w:ascii="Times New Roman" w:hAnsi="Times New Roman" w:cs="Times New Roman"/>
          <w:sz w:val="28"/>
          <w:szCs w:val="28"/>
        </w:rPr>
        <w:t>дов деятельности;</w:t>
      </w:r>
    </w:p>
    <w:p w:rsidR="00E41286" w:rsidRPr="00E41286" w:rsidRDefault="00E41286" w:rsidP="005079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показатель должен быть достижим в рамках деятельности соотве</w:t>
      </w:r>
      <w:r w:rsidRPr="00E41286">
        <w:rPr>
          <w:rFonts w:ascii="Times New Roman" w:hAnsi="Times New Roman" w:cs="Times New Roman"/>
          <w:sz w:val="28"/>
          <w:szCs w:val="28"/>
        </w:rPr>
        <w:t>т</w:t>
      </w:r>
      <w:r w:rsidRPr="00E41286">
        <w:rPr>
          <w:rFonts w:ascii="Times New Roman" w:hAnsi="Times New Roman" w:cs="Times New Roman"/>
          <w:sz w:val="28"/>
          <w:szCs w:val="28"/>
        </w:rPr>
        <w:t>ствующего учреждения.</w:t>
      </w:r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41286">
        <w:rPr>
          <w:rFonts w:ascii="Times New Roman" w:hAnsi="Times New Roman" w:cs="Times New Roman"/>
          <w:sz w:val="28"/>
          <w:szCs w:val="28"/>
        </w:rPr>
        <w:t xml:space="preserve">Не рекомендуется устанавливать показатели качества, создающие стимулы для осуществления </w:t>
      </w:r>
      <w:r w:rsidR="00507983">
        <w:rPr>
          <w:rFonts w:ascii="Times New Roman" w:hAnsi="Times New Roman" w:cs="Times New Roman"/>
          <w:sz w:val="28"/>
          <w:szCs w:val="28"/>
        </w:rPr>
        <w:t>муниципальным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учреждением экономически н</w:t>
      </w:r>
      <w:r w:rsidRPr="00E41286">
        <w:rPr>
          <w:rFonts w:ascii="Times New Roman" w:hAnsi="Times New Roman" w:cs="Times New Roman"/>
          <w:sz w:val="28"/>
          <w:szCs w:val="28"/>
        </w:rPr>
        <w:t>е</w:t>
      </w:r>
      <w:r w:rsidRPr="00E41286">
        <w:rPr>
          <w:rFonts w:ascii="Times New Roman" w:hAnsi="Times New Roman" w:cs="Times New Roman"/>
          <w:sz w:val="28"/>
          <w:szCs w:val="28"/>
        </w:rPr>
        <w:t>эффективных, социально неответственных действий, являющихся основан</w:t>
      </w:r>
      <w:r w:rsidRPr="00E41286">
        <w:rPr>
          <w:rFonts w:ascii="Times New Roman" w:hAnsi="Times New Roman" w:cs="Times New Roman"/>
          <w:sz w:val="28"/>
          <w:szCs w:val="28"/>
        </w:rPr>
        <w:t>и</w:t>
      </w:r>
      <w:r w:rsidRPr="00E41286">
        <w:rPr>
          <w:rFonts w:ascii="Times New Roman" w:hAnsi="Times New Roman" w:cs="Times New Roman"/>
          <w:sz w:val="28"/>
          <w:szCs w:val="28"/>
        </w:rPr>
        <w:t xml:space="preserve">ем для ухудшения положения потребителей государственной </w:t>
      </w:r>
      <w:r w:rsidR="00507983">
        <w:rPr>
          <w:rFonts w:ascii="Times New Roman" w:hAnsi="Times New Roman" w:cs="Times New Roman"/>
          <w:sz w:val="28"/>
          <w:szCs w:val="28"/>
        </w:rPr>
        <w:t>(муниципал</w:t>
      </w:r>
      <w:r w:rsidR="00507983">
        <w:rPr>
          <w:rFonts w:ascii="Times New Roman" w:hAnsi="Times New Roman" w:cs="Times New Roman"/>
          <w:sz w:val="28"/>
          <w:szCs w:val="28"/>
        </w:rPr>
        <w:t>ь</w:t>
      </w:r>
      <w:r w:rsidR="00507983">
        <w:rPr>
          <w:rFonts w:ascii="Times New Roman" w:hAnsi="Times New Roman" w:cs="Times New Roman"/>
          <w:sz w:val="28"/>
          <w:szCs w:val="28"/>
        </w:rPr>
        <w:t xml:space="preserve">ной) </w:t>
      </w:r>
      <w:r w:rsidRPr="00E41286">
        <w:rPr>
          <w:rFonts w:ascii="Times New Roman" w:hAnsi="Times New Roman" w:cs="Times New Roman"/>
          <w:sz w:val="28"/>
          <w:szCs w:val="28"/>
        </w:rPr>
        <w:t xml:space="preserve">услуги, а также создающие у сотрудников </w:t>
      </w:r>
      <w:r w:rsidR="005079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286">
        <w:rPr>
          <w:rFonts w:ascii="Times New Roman" w:hAnsi="Times New Roman" w:cs="Times New Roman"/>
          <w:sz w:val="28"/>
          <w:szCs w:val="28"/>
        </w:rPr>
        <w:t xml:space="preserve"> учреждения «ложные стимулы» (ориентированные на достижение целей и задач «любой ценой», в том числе с помощью «приписок», например, не рекомендуется и</w:t>
      </w:r>
      <w:r w:rsidRPr="00E41286">
        <w:rPr>
          <w:rFonts w:ascii="Times New Roman" w:hAnsi="Times New Roman" w:cs="Times New Roman"/>
          <w:sz w:val="28"/>
          <w:szCs w:val="28"/>
        </w:rPr>
        <w:t>с</w:t>
      </w:r>
      <w:r w:rsidRPr="00E41286">
        <w:rPr>
          <w:rFonts w:ascii="Times New Roman" w:hAnsi="Times New Roman" w:cs="Times New Roman"/>
          <w:sz w:val="28"/>
          <w:szCs w:val="28"/>
        </w:rPr>
        <w:t>пользовать в качестве показателя количество выявленных правонарушений).</w:t>
      </w:r>
      <w:proofErr w:type="gramEnd"/>
    </w:p>
    <w:p w:rsidR="00E41286" w:rsidRPr="00E41286" w:rsidRDefault="00E41286" w:rsidP="00E4128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14. Для государственных </w:t>
      </w:r>
      <w:r w:rsidR="003B147D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E41286">
        <w:rPr>
          <w:rFonts w:ascii="Times New Roman" w:hAnsi="Times New Roman" w:cs="Times New Roman"/>
          <w:sz w:val="28"/>
          <w:szCs w:val="28"/>
        </w:rPr>
        <w:t>услуг рекомендуется уст</w:t>
      </w:r>
      <w:r w:rsidRPr="00E41286">
        <w:rPr>
          <w:rFonts w:ascii="Times New Roman" w:hAnsi="Times New Roman" w:cs="Times New Roman"/>
          <w:sz w:val="28"/>
          <w:szCs w:val="28"/>
        </w:rPr>
        <w:t>а</w:t>
      </w:r>
      <w:r w:rsidRPr="00E41286">
        <w:rPr>
          <w:rFonts w:ascii="Times New Roman" w:hAnsi="Times New Roman" w:cs="Times New Roman"/>
          <w:sz w:val="28"/>
          <w:szCs w:val="28"/>
        </w:rPr>
        <w:t>навливать следующие показатели качества:</w:t>
      </w:r>
    </w:p>
    <w:p w:rsidR="00E41286" w:rsidRPr="00E41286" w:rsidRDefault="00E41286" w:rsidP="00E95B6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 xml:space="preserve">- показатели качества, характеризующие результат предоставления государственной </w:t>
      </w:r>
      <w:r w:rsidR="00DF7DCC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6C4D6C">
        <w:rPr>
          <w:rFonts w:ascii="Times New Roman" w:hAnsi="Times New Roman" w:cs="Times New Roman"/>
          <w:sz w:val="28"/>
          <w:szCs w:val="28"/>
        </w:rPr>
        <w:t>услуги</w:t>
      </w:r>
      <w:r w:rsidRPr="00E41286">
        <w:rPr>
          <w:rFonts w:ascii="Times New Roman" w:hAnsi="Times New Roman" w:cs="Times New Roman"/>
          <w:sz w:val="28"/>
          <w:szCs w:val="28"/>
        </w:rPr>
        <w:t>;</w:t>
      </w:r>
    </w:p>
    <w:p w:rsidR="00E41286" w:rsidRPr="00E41286" w:rsidRDefault="00E41286" w:rsidP="006C4D6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286">
        <w:rPr>
          <w:rFonts w:ascii="Times New Roman" w:hAnsi="Times New Roman" w:cs="Times New Roman"/>
          <w:sz w:val="28"/>
          <w:szCs w:val="28"/>
        </w:rPr>
        <w:t>- показатели качества, характеризующие процесс оказания госуда</w:t>
      </w:r>
      <w:r w:rsidRPr="00E41286">
        <w:rPr>
          <w:rFonts w:ascii="Times New Roman" w:hAnsi="Times New Roman" w:cs="Times New Roman"/>
          <w:sz w:val="28"/>
          <w:szCs w:val="28"/>
        </w:rPr>
        <w:t>р</w:t>
      </w:r>
      <w:r w:rsidRPr="00E41286">
        <w:rPr>
          <w:rFonts w:ascii="Times New Roman" w:hAnsi="Times New Roman" w:cs="Times New Roman"/>
          <w:sz w:val="28"/>
          <w:szCs w:val="28"/>
        </w:rPr>
        <w:t>ственной</w:t>
      </w:r>
      <w:r w:rsidR="00E95B64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6C4D6C">
        <w:rPr>
          <w:rFonts w:ascii="Times New Roman" w:hAnsi="Times New Roman" w:cs="Times New Roman"/>
          <w:sz w:val="28"/>
          <w:szCs w:val="28"/>
        </w:rPr>
        <w:t xml:space="preserve"> услуги и условия ее оказания.</w:t>
      </w:r>
    </w:p>
    <w:p w:rsidR="00E41286" w:rsidRDefault="00E41286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95B64" w:rsidRDefault="00E95B64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95B64" w:rsidRDefault="00E95B64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619BF" w:rsidRPr="00184ED6" w:rsidRDefault="003619BF" w:rsidP="003619B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Заместитель главы администрации – </w:t>
      </w:r>
    </w:p>
    <w:p w:rsidR="003619BF" w:rsidRPr="00184ED6" w:rsidRDefault="003619BF" w:rsidP="003619B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начальник управления экономики и </w:t>
      </w:r>
    </w:p>
    <w:p w:rsidR="003619BF" w:rsidRPr="00184ED6" w:rsidRDefault="003619BF" w:rsidP="003619B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финансов администрации </w:t>
      </w:r>
    </w:p>
    <w:p w:rsidR="003619BF" w:rsidRPr="00184ED6" w:rsidRDefault="003619BF" w:rsidP="003619B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84ED6">
        <w:rPr>
          <w:sz w:val="28"/>
          <w:szCs w:val="28"/>
        </w:rPr>
        <w:t xml:space="preserve">Рыбинского муниципального района  </w:t>
      </w:r>
      <w:r>
        <w:rPr>
          <w:sz w:val="28"/>
          <w:szCs w:val="28"/>
        </w:rPr>
        <w:t xml:space="preserve"> </w:t>
      </w:r>
      <w:r w:rsidRPr="00184ED6">
        <w:rPr>
          <w:sz w:val="28"/>
          <w:szCs w:val="28"/>
        </w:rPr>
        <w:t xml:space="preserve">                                         </w:t>
      </w:r>
      <w:proofErr w:type="spellStart"/>
      <w:r w:rsidRPr="00184ED6">
        <w:rPr>
          <w:sz w:val="28"/>
          <w:szCs w:val="28"/>
        </w:rPr>
        <w:t>О.И.Кустикова</w:t>
      </w:r>
      <w:proofErr w:type="spellEnd"/>
    </w:p>
    <w:p w:rsidR="00E95B64" w:rsidRDefault="00E95B64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95B64" w:rsidRDefault="00E95B64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95B64" w:rsidRPr="00184ED6" w:rsidRDefault="00E95B64" w:rsidP="00E412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E95B64" w:rsidRPr="00184ED6" w:rsidSect="008B137F">
          <w:type w:val="continuous"/>
          <w:pgSz w:w="11907" w:h="16840" w:code="9"/>
          <w:pgMar w:top="1134" w:right="851" w:bottom="1134" w:left="1701" w:header="340" w:footer="709" w:gutter="0"/>
          <w:cols w:space="708"/>
          <w:docGrid w:linePitch="360"/>
        </w:sectPr>
      </w:pPr>
    </w:p>
    <w:tbl>
      <w:tblPr>
        <w:tblStyle w:val="ac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2"/>
        <w:gridCol w:w="5830"/>
      </w:tblGrid>
      <w:tr w:rsidR="006128ED" w:rsidTr="003F70CA">
        <w:tc>
          <w:tcPr>
            <w:tcW w:w="8312" w:type="dxa"/>
          </w:tcPr>
          <w:p w:rsidR="006128ED" w:rsidRDefault="006128ED"/>
          <w:p w:rsidR="000D6903" w:rsidRDefault="000D6903"/>
        </w:tc>
        <w:tc>
          <w:tcPr>
            <w:tcW w:w="5830" w:type="dxa"/>
          </w:tcPr>
          <w:p w:rsidR="008F5A5D" w:rsidRPr="003F70CA" w:rsidRDefault="00223B54" w:rsidP="003F7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F70CA" w:rsidRPr="003F70CA" w:rsidRDefault="003F70CA" w:rsidP="003F70CA">
            <w:pPr>
              <w:widowControl/>
              <w:tabs>
                <w:tab w:val="left" w:pos="993"/>
              </w:tabs>
              <w:autoSpaceDE/>
              <w:autoSpaceDN/>
              <w:adjustRightInd/>
              <w:ind w:left="567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F70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3F70CA" w:rsidRPr="003F70CA" w:rsidRDefault="003F70CA" w:rsidP="003F70CA">
            <w:pPr>
              <w:widowControl/>
              <w:tabs>
                <w:tab w:val="left" w:pos="993"/>
              </w:tabs>
              <w:autoSpaceDE/>
              <w:autoSpaceDN/>
              <w:adjustRightInd/>
              <w:ind w:left="567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F70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Рыбинского муниципального района </w:t>
            </w:r>
          </w:p>
          <w:p w:rsidR="003F70CA" w:rsidRPr="003F70CA" w:rsidRDefault="003F70CA" w:rsidP="003F70CA">
            <w:pPr>
              <w:widowControl/>
              <w:tabs>
                <w:tab w:val="left" w:pos="993"/>
              </w:tabs>
              <w:autoSpaceDE/>
              <w:autoSpaceDN/>
              <w:adjustRightInd/>
              <w:ind w:left="567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F70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от_</w:t>
            </w:r>
            <w:r w:rsidR="00071AB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24.12.2012г.</w:t>
            </w:r>
            <w:r w:rsidRPr="003F70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__№__</w:t>
            </w:r>
            <w:r w:rsidR="00071AB5" w:rsidRPr="00071AB5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2327</w:t>
            </w:r>
            <w:r w:rsidRPr="003F70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</w:t>
            </w:r>
          </w:p>
          <w:p w:rsidR="006128ED" w:rsidRPr="003F70CA" w:rsidRDefault="006128ED" w:rsidP="003F7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317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977"/>
        <w:gridCol w:w="1277"/>
        <w:gridCol w:w="141"/>
        <w:gridCol w:w="5102"/>
        <w:gridCol w:w="1984"/>
      </w:tblGrid>
      <w:tr w:rsidR="00171AED" w:rsidRPr="008818CF" w:rsidTr="00334807"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008" w:rsidRPr="00E472C1" w:rsidRDefault="00822923" w:rsidP="00822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472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ПЕРЕЧЕНЬ </w:t>
            </w:r>
          </w:p>
          <w:p w:rsidR="00DB6A71" w:rsidRPr="00E472C1" w:rsidRDefault="00DB6A71" w:rsidP="00822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472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  <w:r w:rsidR="00872008" w:rsidRPr="00E472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слуг (ра</w:t>
            </w:r>
            <w:r w:rsidR="00691413" w:rsidRPr="00E472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бот), оказываемых (выполняемых) муниципальными учреждениями, </w:t>
            </w:r>
          </w:p>
          <w:p w:rsidR="00822923" w:rsidRPr="00E472C1" w:rsidRDefault="00691413" w:rsidP="008229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E472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находящимися</w:t>
            </w:r>
            <w:proofErr w:type="gramEnd"/>
            <w:r w:rsidRPr="00E472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 ведении Рыбинского муниципального района</w:t>
            </w:r>
            <w:r w:rsidR="00822923" w:rsidRPr="00E472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22923" w:rsidRPr="005243A4" w:rsidRDefault="008229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71AED" w:rsidRPr="008818CF" w:rsidRDefault="00171A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Таблица 1 </w:t>
            </w:r>
          </w:p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услуги </w:t>
            </w:r>
          </w:p>
        </w:tc>
      </w:tr>
      <w:tr w:rsidR="00171AED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AED" w:rsidRPr="008818CF" w:rsidRDefault="00171AED" w:rsidP="00A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AED" w:rsidRPr="008818CF" w:rsidRDefault="00171AED" w:rsidP="00A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(группы услуг)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AED" w:rsidRPr="008818CF" w:rsidRDefault="00171AED" w:rsidP="00A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AED" w:rsidRPr="008818CF" w:rsidRDefault="00171AED" w:rsidP="00A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услуги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AED" w:rsidRPr="008818CF" w:rsidRDefault="00FE3393" w:rsidP="00A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услуги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AED" w:rsidRPr="008818CF" w:rsidRDefault="00171AED" w:rsidP="00A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proofErr w:type="gramStart"/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и) услуги</w:t>
            </w:r>
          </w:p>
        </w:tc>
      </w:tr>
      <w:tr w:rsidR="00171AED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F5A5D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8F5A5D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III. Государственные услуги, оказываемые муниципальными учреждениями в рамках полномочий Ярославской области, переданных на уровень муниципальных образований Ярославской области</w:t>
            </w:r>
          </w:p>
        </w:tc>
      </w:tr>
      <w:tr w:rsidR="008F5A5D" w:rsidRPr="008818CF" w:rsidTr="00F951E5">
        <w:trPr>
          <w:trHeight w:val="422"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A5D" w:rsidRPr="008818CF" w:rsidRDefault="008F5A5D" w:rsidP="00F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</w:tr>
      <w:tr w:rsidR="00DB6A71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A71" w:rsidRPr="00DB6A71" w:rsidRDefault="00DB6A71" w:rsidP="009A1715">
            <w:pPr>
              <w:pStyle w:val="ab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 граждан пожилого возраста и инвалидов  на дому</w:t>
            </w:r>
          </w:p>
        </w:tc>
      </w:tr>
      <w:tr w:rsidR="008F5A5D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8F5A5D" w:rsidP="009A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8F5A5D" w:rsidP="00BE4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служивание  </w:t>
            </w:r>
            <w:r w:rsidR="003C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дому </w:t>
            </w:r>
          </w:p>
          <w:p w:rsidR="008F5A5D" w:rsidRPr="008818CF" w:rsidRDefault="008F5A5D" w:rsidP="00BE4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DF518A" w:rsidP="00DF5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динокие граждане п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 (один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супружеские пары), граждане пожилого во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 (женщины старше 55 лет, мужчины старше 60 лет), инвалиды, ч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стично утратившие сп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 к самообслуж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в связи с прекло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возрастом, болезнью, инвалидностью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DF518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F5A5D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2F42D1" w:rsidP="00750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406BCD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плексный центр социального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бинского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</w:t>
            </w:r>
          </w:p>
        </w:tc>
      </w:tr>
      <w:tr w:rsidR="00667AA3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0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7760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Социально-медицинское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служивание на дому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Default="00667AA3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пожилого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раста (женщины старше 55 лет, мужчины старше 60 лет), инвалиды (в том числе дети – инвалиды),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частично утратившие способность к самоо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служиванию в связи с преклонным возрастом, болезнью, инвалидн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страдающие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расстройствами (в стадии ремиссии),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беркулезом (за исключ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активной формы), тяжелыми заболеваниями (в том числе онкологич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скими) в поздних стадиях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DF518A" w:rsidP="00667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 w:rsidR="00667AA3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2F42D1" w:rsidP="00750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667A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плексный центр социального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бинского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</w:t>
            </w:r>
          </w:p>
        </w:tc>
      </w:tr>
      <w:tr w:rsidR="00F2166B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F2166B" w:rsidRDefault="00F2166B" w:rsidP="009A1715">
            <w:pPr>
              <w:pStyle w:val="ab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обслуживание граждан пожилого возраста и инвалидов в отделениях с проживанием</w:t>
            </w:r>
          </w:p>
        </w:tc>
      </w:tr>
      <w:tr w:rsidR="00F2166B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8818CF" w:rsidRDefault="00F2166B" w:rsidP="000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8818CF" w:rsidRDefault="00F2166B" w:rsidP="00F21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служивание в 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прож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граждан 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пожилого возра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и инвалидов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8818CF" w:rsidRDefault="00C2131D" w:rsidP="00F21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динокие граждане п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 и инв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лиды, полностью или ч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стично сохранившие сп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 к самообслуж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и свободному п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редвижению и временно нуждающиеся в уходе, а также граждане из их числа, проживающие в семьях, члены которых по объективным причинам (болезнь, убытие в к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166B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мандировку или отпуск и т.д.) временно не могут осуществлять за ними уход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8818CF" w:rsidRDefault="00F2166B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8818CF" w:rsidRDefault="002F42D1" w:rsidP="00750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8818CF" w:rsidRDefault="00F2166B" w:rsidP="00F21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плексный центр социального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бинского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</w:t>
            </w:r>
          </w:p>
        </w:tc>
      </w:tr>
      <w:tr w:rsidR="00F2166B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6B" w:rsidRPr="008818CF" w:rsidRDefault="00F2166B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Полустационарное социальное обслуживание граждан</w:t>
            </w:r>
          </w:p>
        </w:tc>
      </w:tr>
      <w:tr w:rsidR="00CC3BEE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EE" w:rsidRPr="008818CF" w:rsidRDefault="00CC3BEE" w:rsidP="0001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EE" w:rsidRPr="008818CF" w:rsidRDefault="00CC3BEE" w:rsidP="0046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служивание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делениях дневн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пребывания граждан пожил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возраста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EE" w:rsidRPr="008818CF" w:rsidRDefault="00CC3BEE" w:rsidP="00CC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граждане пожилого во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(мужчины старше 60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женщины старше 55 лет) и инвалиды, с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хранившие способность к 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самообслуживанию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4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передвижению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имеющие медицинских противопоказаний к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числению на социальное обслуживание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EE" w:rsidRPr="008818CF" w:rsidRDefault="00CC3BEE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EE" w:rsidRPr="008818CF" w:rsidRDefault="002F42D1" w:rsidP="00750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EE" w:rsidRPr="008818CF" w:rsidRDefault="00CC3BEE" w:rsidP="00CC3B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плексный центр социального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бинского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</w:t>
            </w:r>
          </w:p>
        </w:tc>
      </w:tr>
      <w:tr w:rsidR="00667AA3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Муниципальные услуги, оказываемые муниципальными учреждениями в рамках полномочий муниципальных образований Яр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</w:tr>
      <w:tr w:rsidR="00667AA3" w:rsidRPr="008818CF" w:rsidTr="00F951E5">
        <w:trPr>
          <w:cantSplit/>
          <w:trHeight w:val="471"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AA3" w:rsidRPr="008818CF" w:rsidRDefault="00911E0A" w:rsidP="00F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AA3" w:rsidRPr="008818CF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</w:p>
        </w:tc>
      </w:tr>
      <w:tr w:rsidR="00CC3BEE" w:rsidRPr="008818CF" w:rsidTr="00334807">
        <w:trPr>
          <w:cantSplit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EE" w:rsidRPr="008818CF" w:rsidRDefault="00911E0A" w:rsidP="0091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B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C3BEE" w:rsidRPr="00CC3BE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667AA3" w:rsidRPr="008818CF" w:rsidTr="00E472C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642C41" w:rsidRDefault="00911E0A" w:rsidP="00B8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AA3" w:rsidRPr="00642C4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CC3BEE" w:rsidRPr="00642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CC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Реализация 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новных образов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тельных пр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грамм дошкол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CC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</w:t>
            </w:r>
            <w:r w:rsidR="00CC3BEE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Посещаемость воспитанников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воспитанников, освоивших в полном объеме образовательную программу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выпускников детского сада, готовых к школьному обучению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4.Индекс здоровья воспитанников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Результаты участия воспитанников в мер</w:t>
            </w: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 различного уровня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Удовлетворенность Получателей муниц</w:t>
            </w: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полученным образованием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7.Соответствие условий оказания услуги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A82AF9" w:rsidRPr="00A82AF9" w:rsidRDefault="00A82AF9" w:rsidP="00EF78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</w:t>
            </w:r>
          </w:p>
          <w:p w:rsidR="00667AA3" w:rsidRDefault="00A82AF9" w:rsidP="00EF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Соответствие действий должностных лиц Поставщика муниципальной услуги требов</w:t>
            </w: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2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нормативных правовых актов</w:t>
            </w:r>
          </w:p>
          <w:p w:rsidR="00EF78F7" w:rsidRPr="008818CF" w:rsidRDefault="00EF78F7" w:rsidP="00E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Степень освоения образовательных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2F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разовательные учреждения, муниципальные общеобразов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тельные учр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A6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AF6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AF6" w:rsidRPr="008818CF" w:rsidRDefault="00911E0A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A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A61AF6" w:rsidRPr="00A61AF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(полного) общего образов</w:t>
            </w:r>
            <w:r w:rsidR="00A61AF6" w:rsidRPr="00A61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AF6" w:rsidRPr="00A61A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67AA3" w:rsidRPr="008818CF" w:rsidTr="00334807">
        <w:trPr>
          <w:trHeight w:val="192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642C41" w:rsidRDefault="00911E0A" w:rsidP="00BE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67AA3" w:rsidRPr="00642C4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642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0B04F8" w:rsidP="000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F6">
              <w:rPr>
                <w:rFonts w:ascii="Times New Roman" w:hAnsi="Times New Roman" w:cs="Times New Roman"/>
                <w:sz w:val="24"/>
                <w:szCs w:val="24"/>
              </w:rPr>
              <w:t>Реализация о</w:t>
            </w:r>
            <w:r w:rsidRPr="00A61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AF6">
              <w:rPr>
                <w:rFonts w:ascii="Times New Roman" w:hAnsi="Times New Roman" w:cs="Times New Roman"/>
                <w:sz w:val="24"/>
                <w:szCs w:val="24"/>
              </w:rPr>
              <w:t>новных общео</w:t>
            </w:r>
            <w:r w:rsidRPr="00A61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1AF6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 начального общ</w:t>
            </w:r>
            <w:r w:rsidRPr="00A61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AF6">
              <w:rPr>
                <w:rFonts w:ascii="Times New Roman" w:hAnsi="Times New Roman" w:cs="Times New Roman"/>
                <w:sz w:val="24"/>
                <w:szCs w:val="24"/>
              </w:rPr>
              <w:t>го, основного общего, среднего (полного) общего образования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0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дети в возрасте от 6,5 до 18 лет</w:t>
            </w:r>
            <w:r w:rsidR="000B0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04F8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F818EF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04F8">
              <w:rPr>
                <w:rFonts w:ascii="Times New Roman" w:hAnsi="Times New Roman" w:cs="Times New Roman"/>
                <w:sz w:val="24"/>
                <w:szCs w:val="24"/>
              </w:rPr>
              <w:t>не имеющие общего образования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ООШ, СОШ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Доля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освоивших общеобр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зовательные программы начального общего образования  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выпускников, получивших аттестат об основном общем образовании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выпускников, получивших аттестат с отличием за курс основного общего образов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выпускников основной школы, пол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аттестат об основном общем образ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и продолживших обучение на ступени среднего (полного) общего образования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выпускников, получивших аттестат о среднем (полном) общем образовании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Доля выпускников, получивших аттестаты с награждением золотыми и (или) серебряными медалями за курс среднего (полного) общего образования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Число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поступивших в 1 класс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Удовлетворенность</w:t>
            </w:r>
            <w:r w:rsid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муниц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полученным образованием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Соответствие условий оказания услуги       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FD1683" w:rsidRPr="00FD1683" w:rsidRDefault="005C1452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D1683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лицензионным требованиям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Соответствие реализуемого Поставщиком муниципальной услуги содержания образов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общеобразовательным стандартам: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успеваемость;</w:t>
            </w:r>
          </w:p>
          <w:p w:rsidR="00FD1683" w:rsidRPr="00FD1683" w:rsidRDefault="005C1452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D1683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качество.</w:t>
            </w:r>
          </w:p>
          <w:p w:rsid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Соответствие действий должностных лиц Поставщика муниципальной услуги требов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нормативных правовых актов</w:t>
            </w:r>
          </w:p>
          <w:p w:rsidR="00696244" w:rsidRPr="00FD1683" w:rsidRDefault="00696244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Степень освоения образовательных пр</w:t>
            </w:r>
            <w:r w:rsidRP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Начальная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школа-детский сад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Посещаемость воспитанников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воспитанников, освоивших в полном объеме образовательную программу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выпускников детского сада, готовых к школьному обучению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Индекс здоровья воспитанников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Результаты участия воспитанников в мер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 различного уровня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Доля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освоивших общеобр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зовательные программы начального общего образования  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Число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поступивших в 1 класс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Удовлетворенность Получателей муниц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полученным образованием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Соответствие условий оказания услуги       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Соответствие реализуемого Поставщиком муниципальной услуги содержания образов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общеобразовательным стандартам: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успеваемость;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качество.</w:t>
            </w:r>
          </w:p>
          <w:p w:rsid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Соответствие действий должностных лиц Поставщика муниципальной услуги требов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нормативных правовых актов</w:t>
            </w:r>
          </w:p>
          <w:p w:rsidR="00696244" w:rsidRPr="00FD1683" w:rsidRDefault="00696244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Степень освоения образовательных пр</w:t>
            </w:r>
            <w:r w:rsidRP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ООШ И СОШ с дошкольными группами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Посещаемость воспитанников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воспитанников, освоивших в полном объеме образовательную программу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выпускников детского сада,</w:t>
            </w:r>
            <w:r w:rsid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 к школьному обучению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Индекс здоровья воспитанников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Результаты участия воспитанников в мер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 различного уровня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Доля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освоивших общеобр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зовательные программы начального общего образования  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Доля выпускников, получивших аттестат об основном общем образовании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Доля выпускников, получивших аттестат с отличием за курс основного общего образов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Доля выпускников основной школы, пол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аттестат об основном общем образ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и продолживших обучение на ступени среднего (полного) общего образования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Доля выпускников, получивших аттестат о среднем (полном) общем образовании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Доля выпускников, получивших аттестаты с награждением золотыми и (или) серебрян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медалями за курс среднего (полного) 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образования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Число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поступивших в 1 класс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Удовлетворенность Получателей муниц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полученным образованием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Соответствие условий оказания</w:t>
            </w:r>
            <w:r w:rsidR="00696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      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Соответствие реализуемого Поставщиком муниципальной услуги содержания образов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общеобразовательным стандартам: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успеваемость;</w:t>
            </w:r>
          </w:p>
          <w:p w:rsidR="00FD1683" w:rsidRPr="00FD1683" w:rsidRDefault="00FD1683" w:rsidP="006962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качество.</w:t>
            </w:r>
          </w:p>
          <w:p w:rsidR="00667AA3" w:rsidRDefault="00FD1683" w:rsidP="00696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Соответствие действий должностных лиц Поставщика муниципальной услуги требов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нормативных правовых актов</w:t>
            </w:r>
          </w:p>
          <w:p w:rsidR="00696244" w:rsidRPr="008818CF" w:rsidRDefault="00696244" w:rsidP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Степень освоения образовательных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2F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общеобразов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тельные учр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F8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4F8" w:rsidRPr="005C1452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4F8" w:rsidRPr="005C1452" w:rsidRDefault="00696244" w:rsidP="00696244">
            <w:pPr>
              <w:pStyle w:val="ab"/>
              <w:numPr>
                <w:ilvl w:val="1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общего, основного общего, среднего (полного) общего о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и образовательных программ специальных (коррекционных) учреждений I-VII видов</w:t>
            </w:r>
          </w:p>
        </w:tc>
      </w:tr>
      <w:tr w:rsidR="000B04F8" w:rsidRPr="008818CF" w:rsidTr="00334807">
        <w:trPr>
          <w:trHeight w:val="120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4F8" w:rsidRPr="005C1452" w:rsidRDefault="00642C41" w:rsidP="000B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4F8" w:rsidRPr="005C1452" w:rsidRDefault="00696244" w:rsidP="000B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Реализация о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новных общео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 начального общ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го, основного общего, среднего (полного) общего образования и образовательных программ спец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альных (корре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ционных) учр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ждений I-VII в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4F8" w:rsidRPr="005C1452" w:rsidRDefault="00696244" w:rsidP="000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4F8" w:rsidRPr="005C1452" w:rsidRDefault="00696244" w:rsidP="000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C2C" w:rsidRDefault="005D32C9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обучающихся, освоивших образов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начального общего обр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образовательных программ спец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альных (коррекционных) 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VІI в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C2C" w:rsidRDefault="00C41C2C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выпускников, получивших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 общем образовании.</w:t>
            </w:r>
          </w:p>
          <w:p w:rsidR="00BD635E" w:rsidRDefault="00C41C2C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Доля выпускников, получивших </w:t>
            </w:r>
            <w:r w:rsidR="00BD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 с отличием за курс основного общего образов</w:t>
            </w:r>
            <w:r w:rsidR="00BD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D6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  <w:p w:rsidR="00C41C2C" w:rsidRDefault="00BD635E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выпускников основной школы,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аттестат об основном общем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вании и 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продолживших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 ступени среднего (полного) общего образования.</w:t>
            </w:r>
          </w:p>
          <w:p w:rsidR="00BD635E" w:rsidRDefault="00BD635E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выпускников, получивших аттестат о среднем (полном) общем образовании.</w:t>
            </w:r>
          </w:p>
          <w:p w:rsidR="00BD635E" w:rsidRPr="00FD1683" w:rsidRDefault="00BD635E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Доля выпускников, получивших аттестаты с награждением золотыми и (или) серебряными медалями за курс среднего (полного) общего образования.</w:t>
            </w:r>
          </w:p>
          <w:p w:rsidR="00C41C2C" w:rsidRPr="00FD1683" w:rsidRDefault="00BD635E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Число </w:t>
            </w:r>
            <w:proofErr w:type="gramStart"/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поступивших в 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C2C" w:rsidRPr="00FD1683" w:rsidRDefault="004E4322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Удовлетворенность Получателей муниц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полученным 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C2C" w:rsidRPr="00FD1683" w:rsidRDefault="004E4322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Соответствие условий оказания услуги       </w:t>
            </w:r>
          </w:p>
          <w:p w:rsidR="00C41C2C" w:rsidRPr="00FD1683" w:rsidRDefault="00C41C2C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C41C2C" w:rsidRPr="00FD1683" w:rsidRDefault="00C41C2C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C41C2C" w:rsidRPr="00FD1683" w:rsidRDefault="00C41C2C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</w:t>
            </w:r>
            <w:r w:rsidR="004E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C2C" w:rsidRPr="00FD1683" w:rsidRDefault="004E4322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Соответствие реализуемого Поставщиком муниципальной услуги содержания образов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общеобразовательным </w:t>
            </w:r>
            <w:r w:rsidR="00DA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41C2C" w:rsidRDefault="00C41C2C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успеваемость</w:t>
            </w:r>
            <w:r w:rsidR="00DA2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2EB3" w:rsidRPr="00FD1683" w:rsidRDefault="00DA2EB3" w:rsidP="00C41C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качество.</w:t>
            </w:r>
          </w:p>
          <w:p w:rsidR="00C41C2C" w:rsidRDefault="00DA2EB3" w:rsidP="00C41C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Соответствие действий должностных лиц Поставщика муниципальной услуги требов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C2C"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32C9" w:rsidRPr="005C1452" w:rsidRDefault="00DA2EB3" w:rsidP="00DA2EB3">
            <w:pPr>
              <w:pStyle w:val="ab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C41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41C2C" w:rsidRPr="0077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 образовательных пр</w:t>
            </w:r>
            <w:r w:rsidR="00C41C2C" w:rsidRPr="0077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41C2C" w:rsidRPr="0077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4F8" w:rsidRPr="008818CF" w:rsidRDefault="00696244" w:rsidP="000B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общеобразов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тельные учр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45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B468C3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8C3" w:rsidRPr="008818CF" w:rsidRDefault="00911E0A" w:rsidP="0091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программ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ециальных (коррекционных) учреждений (классов)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667AA3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3A4BAD" w:rsidRDefault="00975010" w:rsidP="00975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AA3" w:rsidRPr="003A4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4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7AA3" w:rsidRPr="003A4B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4BAD" w:rsidRPr="003A4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91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F5DC5" w:rsidRPr="008818C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DF5DC5" w:rsidRPr="00881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DC5" w:rsidRPr="008818CF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DC5" w:rsidRPr="008818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F5DC5"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DC5"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>ециал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>ных (коррекц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>онных) учрежд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 xml:space="preserve">ний (классов) </w:t>
            </w:r>
            <w:r w:rsidR="0091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F5DC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834" w:rsidRPr="003A4BAD" w:rsidRDefault="004B0A94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AD">
              <w:rPr>
                <w:rFonts w:ascii="Times New Roman" w:hAnsi="Times New Roman" w:cs="Times New Roman"/>
                <w:sz w:val="24"/>
                <w:szCs w:val="24"/>
              </w:rPr>
              <w:t>дети в возрасте от 6,5 до 18 лет с ограниченными возможностями здоровья с нарушениями интелле</w:t>
            </w:r>
            <w:r w:rsidRPr="003A4B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4BA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Доля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освоивших образов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 программу учреждения VІIІ вида с 1 по 4 класс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выпускников, получивших свидетел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об окончании специальной (коррекцио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ной) школы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выпускников основной школы, пол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чивших свидетельство об окончании спец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(коррекционной) школы и продо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живших получение профессии  в ПУ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Число </w:t>
            </w:r>
            <w:proofErr w:type="gramStart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поступивших в 1 класс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Удовлетворенность Получателей муниц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полученным образованием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Соответствие условий оказания услуги       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Соответствие реализуемого Поставщиком муниципальной услуги содержания образов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общеобразовательным программам VІIІ вида:</w:t>
            </w:r>
          </w:p>
          <w:p w:rsidR="00FD1683" w:rsidRPr="00FD1683" w:rsidRDefault="00FD1683" w:rsidP="00775B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успеваемость</w:t>
            </w:r>
          </w:p>
          <w:p w:rsidR="00667AA3" w:rsidRDefault="00FD1683" w:rsidP="00775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Соответствие действий должностных лиц Поставщика муниципальной услуги требов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нормативных правовых актов</w:t>
            </w:r>
          </w:p>
          <w:p w:rsidR="00775BDB" w:rsidRPr="008818CF" w:rsidRDefault="00775BDB" w:rsidP="007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77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 образовательных пр</w:t>
            </w:r>
            <w:r w:rsidRPr="0077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0A638F" w:rsidRDefault="00667AA3" w:rsidP="005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A638F" w:rsidRPr="000A638F">
              <w:rPr>
                <w:rFonts w:ascii="Times New Roman" w:hAnsi="Times New Roman" w:cs="Times New Roman"/>
                <w:sz w:val="24"/>
                <w:szCs w:val="24"/>
              </w:rPr>
              <w:t>специальное (коррекцио</w:t>
            </w:r>
            <w:r w:rsidR="000A638F" w:rsidRPr="000A6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638F"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ное) 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е учр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ждени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C2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финская</w:t>
            </w:r>
            <w:proofErr w:type="spellEnd"/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 (корре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ая школа – инте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52E1" w:rsidRPr="000A638F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</w:tr>
      <w:tr w:rsidR="006F1B54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B54" w:rsidRPr="008818CF" w:rsidRDefault="00975010" w:rsidP="0097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B54" w:rsidRPr="006F1B5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D81F04" w:rsidRPr="008818CF" w:rsidTr="00DF518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04" w:rsidRPr="00C2131D" w:rsidRDefault="00D81F04" w:rsidP="00DF5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31D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04" w:rsidRPr="00C2131D" w:rsidRDefault="00D81F04" w:rsidP="00D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полнительных образовательных 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04" w:rsidRPr="00C2131D" w:rsidRDefault="00D81F04" w:rsidP="00DF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возрасте от 5 до18 лет, не имеющие мед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цинских противопоказ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к освоению выбра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граммы; молодежь в во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расте до 24 лет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7B4" w:rsidRPr="00C2131D" w:rsidRDefault="00B737B4" w:rsidP="00B7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D81F04" w:rsidRPr="00C2131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 xml:space="preserve"> Колич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ство об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чающихся (человек)</w:t>
            </w:r>
          </w:p>
          <w:p w:rsidR="00D81F04" w:rsidRPr="00C2131D" w:rsidRDefault="00B737B4" w:rsidP="00B7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ство групп (единица)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04" w:rsidRPr="00C2131D" w:rsidRDefault="00D81F04" w:rsidP="00DF5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1. </w:t>
            </w:r>
            <w:proofErr w:type="gramStart"/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обучающихся, принявших участие в конкурсах, мероприятиях и т.п. различного уровня (муниципальный, региональный, фед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ральный)</w:t>
            </w:r>
            <w:r w:rsidR="00B737B4"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  <w:p w:rsidR="00D81F04" w:rsidRPr="00C2131D" w:rsidRDefault="00D81F04" w:rsidP="00DF5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Отношение численности обучающихся пе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вого, второго и последующих  годов обучения</w:t>
            </w:r>
          </w:p>
          <w:p w:rsidR="00D81F04" w:rsidRPr="00C2131D" w:rsidRDefault="00D81F04" w:rsidP="00DF5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Удовлетворенность Получателей муниц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пальной услуги полученным образованием</w:t>
            </w:r>
          </w:p>
          <w:p w:rsidR="00D81F04" w:rsidRPr="00C2131D" w:rsidRDefault="00D81F04" w:rsidP="00DF5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Соответствие условий оказания услуги       </w:t>
            </w:r>
          </w:p>
          <w:p w:rsidR="00D81F04" w:rsidRPr="00C2131D" w:rsidRDefault="00D81F04" w:rsidP="00DF5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требованиям СанПиН;</w:t>
            </w:r>
          </w:p>
          <w:p w:rsidR="00D81F04" w:rsidRPr="00C2131D" w:rsidRDefault="00D81F04" w:rsidP="00DF5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правилам пожарной безопасности;</w:t>
            </w:r>
          </w:p>
          <w:p w:rsidR="00D81F04" w:rsidRPr="00C2131D" w:rsidRDefault="00D81F04" w:rsidP="00DF51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лицензионным требованиям</w:t>
            </w:r>
          </w:p>
          <w:p w:rsidR="00D81F04" w:rsidRPr="00C2131D" w:rsidRDefault="00D81F04" w:rsidP="00DF5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 Соответствие действий должностных лиц Поставщика муниципальной услуги требов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ниям нормативных правовых актов 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 w:type="page"/>
            </w:r>
          </w:p>
          <w:p w:rsidR="00D81F04" w:rsidRPr="00C2131D" w:rsidRDefault="00D81F04" w:rsidP="00DF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6. Степень освоения образовательных пр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7B4" w:rsidRDefault="00D81F04" w:rsidP="00D8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образовател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 xml:space="preserve">ные учреждения 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</w:t>
            </w:r>
            <w:r w:rsidR="00B73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F04" w:rsidRPr="008818CF" w:rsidRDefault="00B737B4" w:rsidP="00D8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 xml:space="preserve"> МКОУ ДОД «</w:t>
            </w:r>
            <w:proofErr w:type="spellStart"/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2131D">
              <w:rPr>
                <w:rFonts w:ascii="Times New Roman" w:hAnsi="Times New Roman" w:cs="Times New Roman"/>
                <w:sz w:val="24"/>
                <w:szCs w:val="24"/>
              </w:rPr>
              <w:t xml:space="preserve"> – юн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шеская спо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 w:cs="Times New Roman"/>
                <w:sz w:val="24"/>
                <w:szCs w:val="24"/>
              </w:rPr>
              <w:t>тивная школа»</w:t>
            </w:r>
          </w:p>
        </w:tc>
      </w:tr>
      <w:tr w:rsidR="00E65F15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F15" w:rsidRPr="008818CF" w:rsidRDefault="00975010" w:rsidP="0097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5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F15" w:rsidRPr="00E65F15">
              <w:rPr>
                <w:rFonts w:ascii="Times New Roman" w:hAnsi="Times New Roman" w:cs="Times New Roman"/>
                <w:sz w:val="24"/>
                <w:szCs w:val="24"/>
              </w:rPr>
              <w:t>Содержание и воспитание в образовательных учреждениях</w:t>
            </w:r>
          </w:p>
        </w:tc>
      </w:tr>
      <w:tr w:rsidR="00667AA3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3E73C9" w:rsidRDefault="00975010" w:rsidP="00975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AA3" w:rsidRPr="003E7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7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7AA3" w:rsidRPr="003E7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3C9" w:rsidRPr="003E7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B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Содержание и воспитание в 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учреждениях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3E73C9" w:rsidP="00E6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9">
              <w:rPr>
                <w:rFonts w:ascii="Times New Roman" w:hAnsi="Times New Roman" w:cs="Times New Roman"/>
                <w:sz w:val="24"/>
                <w:szCs w:val="24"/>
              </w:rPr>
              <w:t>воспитанники муниц</w:t>
            </w:r>
            <w:r w:rsidRPr="003E7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3C9">
              <w:rPr>
                <w:rFonts w:ascii="Times New Roman" w:hAnsi="Times New Roman" w:cs="Times New Roman"/>
                <w:sz w:val="24"/>
                <w:szCs w:val="24"/>
              </w:rPr>
              <w:t>пальных школ-интернатов и муниц</w:t>
            </w:r>
            <w:r w:rsidRPr="003E7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3C9">
              <w:rPr>
                <w:rFonts w:ascii="Times New Roman" w:hAnsi="Times New Roman" w:cs="Times New Roman"/>
                <w:sz w:val="24"/>
                <w:szCs w:val="24"/>
              </w:rPr>
              <w:t>пальных учреждений для детей-сирот и детей, оставшихся без попеч</w:t>
            </w:r>
            <w:r w:rsidRPr="003E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3C9">
              <w:rPr>
                <w:rFonts w:ascii="Times New Roman" w:hAnsi="Times New Roman" w:cs="Times New Roman"/>
                <w:sz w:val="24"/>
                <w:szCs w:val="24"/>
              </w:rPr>
              <w:t>ния родителей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683" w:rsidRPr="00FD1683" w:rsidRDefault="00FD1683" w:rsidP="00FD16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Удовлетворенность Получателей муниц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полученной услугой</w:t>
            </w:r>
          </w:p>
          <w:p w:rsidR="00FD1683" w:rsidRPr="00FD1683" w:rsidRDefault="00FD1683" w:rsidP="00FD16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Соответствие условий оказания услуги       </w:t>
            </w:r>
          </w:p>
          <w:p w:rsidR="00FD1683" w:rsidRPr="00FD1683" w:rsidRDefault="00FD1683" w:rsidP="00FD16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FD1683" w:rsidRPr="00FD1683" w:rsidRDefault="00FD1683" w:rsidP="00FD16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FD1683" w:rsidRPr="00FD1683" w:rsidRDefault="00FD1683" w:rsidP="00FD16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</w:t>
            </w:r>
          </w:p>
          <w:p w:rsidR="00FD1683" w:rsidRPr="00FD1683" w:rsidRDefault="00FD1683" w:rsidP="00FD16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Соответствие действий должностных лиц Поставщика муниципальной услуги требован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нормативных правовых актов</w:t>
            </w:r>
          </w:p>
          <w:p w:rsidR="00FD1683" w:rsidRPr="00FD1683" w:rsidRDefault="00FD1683" w:rsidP="00FD16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4.Степень реализации воспитательных пр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  <w:p w:rsidR="00667AA3" w:rsidRPr="008818CF" w:rsidRDefault="00FD1683" w:rsidP="00FD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5.Периодичность проведения мероприятий по оказанию медицинской помощи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E65F15" w:rsidRDefault="000A638F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муниципальное специальное (коррекцио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ное) образов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proofErr w:type="spellStart"/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финская</w:t>
            </w:r>
            <w:proofErr w:type="spellEnd"/>
            <w:r w:rsidRPr="000A638F">
              <w:rPr>
                <w:rFonts w:ascii="Times New Roman" w:hAnsi="Times New Roman" w:cs="Times New Roman"/>
                <w:sz w:val="24"/>
                <w:szCs w:val="24"/>
              </w:rPr>
              <w:t xml:space="preserve">  спец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альная (корре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ционная) общ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– инте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38F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</w:tr>
      <w:tr w:rsidR="00F31EAB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EAB" w:rsidRPr="008818CF" w:rsidRDefault="00975010" w:rsidP="0097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EAB" w:rsidRPr="00F31E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</w:tr>
      <w:tr w:rsidR="00667AA3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6A53C2" w:rsidRDefault="00975010" w:rsidP="00975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AA3" w:rsidRPr="006A5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5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AA3" w:rsidRPr="006A5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53C2" w:rsidRPr="006A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B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полнительных профессионал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тельных пр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грамм (повыш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5490B" w:rsidP="0065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0B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</w:t>
            </w:r>
            <w:r w:rsidRPr="00654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90B">
              <w:rPr>
                <w:rFonts w:ascii="Times New Roman" w:hAnsi="Times New Roman" w:cs="Times New Roman"/>
                <w:sz w:val="24"/>
                <w:szCs w:val="24"/>
              </w:rPr>
              <w:t>дящие работники мун</w:t>
            </w:r>
            <w:r w:rsidRPr="0065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90B">
              <w:rPr>
                <w:rFonts w:ascii="Times New Roman" w:hAnsi="Times New Roman" w:cs="Times New Roman"/>
                <w:sz w:val="24"/>
                <w:szCs w:val="24"/>
              </w:rPr>
              <w:t>ципальных образовател</w:t>
            </w:r>
            <w:r w:rsidRPr="006549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490B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потребителей (педагогических и рук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водящих кадров, обучающихся), получивших методические услуги;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педагогических и руководящих кадров, повысивших квалификацию;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педагогических и руководящих кадров, повысивших квалификацию на базе Рыбинского МР;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Доля потребителей, включенных в педагог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сообщества (муниципальные методич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объединения учителей – предметников и других специалистов образовательных учр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ждений,  проблемные, творческие, экспертные группы педагогов);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5.Доля потребителей (педагогических и рук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водящих кадров, обучающихся) – участников конкурсного и олимпиадного движения, кол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мероприятий, проведенных для обуч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и воспитанников образовательных учреждений;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6.Доля потребителей (педагогических и рук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водящих кадров, обучающихся) удовлетворе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качеством оказанной методической услуги;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Количество мероприятий, проведенных для обучающихся и воспитанников образовател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8.Количество мероприятий, проведенных для педагогических и руководящих кадров;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9.Количество мероприятий, проведенных в рамках межведомственного взаимодействия;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10.Доля мероприятий, проведенных в диста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ционном режиме;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Количество образовательных учреждений, включенных в инновационную деятельность;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12.Количество образовательных учреждений, работающих в </w:t>
            </w:r>
            <w:r w:rsidR="0064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экспериментальном режиме.</w:t>
            </w:r>
          </w:p>
          <w:p w:rsidR="00202442" w:rsidRPr="00202442" w:rsidRDefault="006454D7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Издательская деятельность.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14.Тиражирование методических материалов на различных носител</w:t>
            </w:r>
            <w:r w:rsidR="0064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информации.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15.Удовлетворенность Получателей муниц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полученной услугой</w:t>
            </w:r>
            <w:r w:rsidR="0064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Соответствие условий оказания услуги       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202442" w:rsidRPr="00202442" w:rsidRDefault="00202442" w:rsidP="002024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</w:t>
            </w:r>
            <w:r w:rsidR="0064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7AA3" w:rsidRPr="008818CF" w:rsidRDefault="00202442" w:rsidP="0020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17. Соответствие действий должностных лиц Поставщика муниципальной услуги требован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нормативных правовых актов</w:t>
            </w:r>
            <w:r w:rsidR="00645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AA3" w:rsidRPr="005612F7" w:rsidRDefault="005612F7" w:rsidP="00F31E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ДПО «ММЦ»</w:t>
            </w:r>
          </w:p>
        </w:tc>
      </w:tr>
      <w:tr w:rsidR="00667AA3" w:rsidRPr="008818CF" w:rsidTr="00F951E5">
        <w:trPr>
          <w:trHeight w:val="438"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AA3" w:rsidRPr="008818CF" w:rsidRDefault="00975010" w:rsidP="00F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7AA3" w:rsidRPr="008818CF">
              <w:rPr>
                <w:rFonts w:ascii="Times New Roman" w:hAnsi="Times New Roman" w:cs="Times New Roman"/>
                <w:sz w:val="24"/>
                <w:szCs w:val="24"/>
              </w:rPr>
              <w:t>. Молодежная политика</w:t>
            </w:r>
          </w:p>
        </w:tc>
      </w:tr>
      <w:tr w:rsidR="00063FC9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FC9" w:rsidRPr="008818CF" w:rsidRDefault="00975010" w:rsidP="0097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F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63FC9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трудовой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</w:tr>
      <w:tr w:rsidR="00667AA3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6A53C2" w:rsidRDefault="00F024A1" w:rsidP="00BE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AA3" w:rsidRPr="006A53C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A53C2" w:rsidRPr="006A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F0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Содействие тр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довой занятости </w:t>
            </w:r>
            <w:r w:rsidR="00F024A1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F0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в возрасте от 14 до </w:t>
            </w:r>
            <w:r w:rsidR="00F024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024A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334807" w:rsidP="00C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удовлетворенных заявок получателей услуги от количества обратившихся.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524CAB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«Социальное агентство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дежи»</w:t>
            </w:r>
          </w:p>
        </w:tc>
      </w:tr>
      <w:tr w:rsidR="00524CAB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8818CF" w:rsidRDefault="00F024A1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C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24CAB" w:rsidRPr="00524CAB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социально-психологической помощи молодежи, молодым семьям, опекунам (попечителям) несовершеннолетних лиц</w:t>
            </w:r>
          </w:p>
        </w:tc>
      </w:tr>
      <w:tr w:rsidR="00524CAB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6A53C2" w:rsidRDefault="00F024A1" w:rsidP="00BE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4CAB" w:rsidRPr="006A53C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6A53C2" w:rsidRPr="006A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8818CF" w:rsidRDefault="00524CAB" w:rsidP="00B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Оказание соц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ально-психологической помощи молод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жи, молодым с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мьям, опекунам (попечителям) несовершенн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летних лиц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8818CF" w:rsidRDefault="00524CAB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молодые граждане в во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расте от 14 до 30 лет; м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лодые семьи, в том числе неполные молодые семьи, состоящие из одного м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лодого родителя и одного и более ребенка, в кот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рых возраст каждого из супругов либо одного р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дителя не превышает 35 лет; опекуны (попечит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8818CF" w:rsidRDefault="00524CAB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человек/ семей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8818CF" w:rsidRDefault="00334807" w:rsidP="00C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удовлетворенных заявок получателей услуги от количества обратившихся.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8818CF" w:rsidRDefault="00524CAB" w:rsidP="0052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«Социальное агентство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дежи»</w:t>
            </w:r>
          </w:p>
        </w:tc>
      </w:tr>
      <w:tr w:rsidR="00524CAB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CAB" w:rsidRPr="008818CF" w:rsidRDefault="00F024A1" w:rsidP="00F0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C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524CAB" w:rsidRPr="00524CAB">
              <w:rPr>
                <w:rFonts w:ascii="Times New Roman" w:hAnsi="Times New Roman" w:cs="Times New Roman"/>
                <w:sz w:val="24"/>
                <w:szCs w:val="24"/>
              </w:rPr>
              <w:t>Внесение записей о деятельности волонтера в личную книжку, предоставление информации о направлениях добровольческой (в</w:t>
            </w:r>
            <w:r w:rsidR="00524CAB" w:rsidRPr="0052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4CAB" w:rsidRPr="00524CAB">
              <w:rPr>
                <w:rFonts w:ascii="Times New Roman" w:hAnsi="Times New Roman" w:cs="Times New Roman"/>
                <w:sz w:val="24"/>
                <w:szCs w:val="24"/>
              </w:rPr>
              <w:t>лонтерской) деятельности</w:t>
            </w:r>
          </w:p>
        </w:tc>
      </w:tr>
      <w:tr w:rsidR="008A7ECA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6A53C2" w:rsidRDefault="00F024A1" w:rsidP="00BE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ECA" w:rsidRPr="006A53C2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BE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Внесение записей о деятельности волонтера в ли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 xml:space="preserve">ную книжку, предоставление информации о направлениях добровольческой (волонтерской) деятельности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молодые граждане в во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расте от 14 до 30 лет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3A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334807" w:rsidP="0033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удовлетворенных заявок получателей услуги от количества обратившихся.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A6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«Социальное агентство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дежи»</w:t>
            </w:r>
          </w:p>
        </w:tc>
      </w:tr>
      <w:tr w:rsidR="00667AA3" w:rsidRPr="008818CF" w:rsidTr="00F951E5">
        <w:trPr>
          <w:trHeight w:val="463"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AA3" w:rsidRPr="008818CF" w:rsidRDefault="00F024A1" w:rsidP="00F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AA3" w:rsidRPr="008818CF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</w:tr>
      <w:tr w:rsidR="008A7ECA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F024A1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8A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  <w:r w:rsidR="008A7ECA" w:rsidRPr="008A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8A7ECA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6A53C2" w:rsidRDefault="00D94EC0" w:rsidP="00135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A7ECA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библиографич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и информ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обсл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живание польз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вателей библи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лица, юрид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лица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</w:t>
            </w:r>
            <w:r w:rsidR="0076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</w:t>
            </w:r>
            <w:r w:rsidR="0076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A7ECA" w:rsidRPr="008818CF" w:rsidRDefault="008A7EC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202442" w:rsidP="00431F0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1. </w:t>
            </w:r>
            <w:r w:rsidR="00431F0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Число посещений (единица)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8A7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ниципальных 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8A7ECA" w:rsidRPr="008818CF" w:rsidTr="00334807">
        <w:trPr>
          <w:trHeight w:val="296"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Default="00D94EC0" w:rsidP="00D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A7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Досуговая услуга в составе творческих коллективов, студий, кружков, секций, любительских объединений</w:t>
            </w:r>
          </w:p>
        </w:tc>
      </w:tr>
      <w:tr w:rsidR="008A7ECA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6A53C2" w:rsidRDefault="00D94EC0" w:rsidP="00D94E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A7ECA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D94EC0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Досуговая услуга в составе творч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вов, студий, кружков, секций, любительских объединений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76653A" w:rsidP="00766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клубных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рований (един</w:t>
            </w:r>
            <w:r w:rsid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ца)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76653A" w:rsidP="00431F0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1. </w:t>
            </w:r>
            <w:r w:rsidR="00431F0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Число участников клубных формирований (человек)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ECA" w:rsidRPr="008818CF" w:rsidRDefault="008A7EC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667AA3" w:rsidRPr="008818CF" w:rsidTr="00F951E5">
        <w:trPr>
          <w:trHeight w:val="489"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AA3" w:rsidRPr="008818CF" w:rsidRDefault="00D94EC0" w:rsidP="00F95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67AA3"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Архивный фонд</w:t>
            </w:r>
          </w:p>
        </w:tc>
      </w:tr>
      <w:tr w:rsidR="001E3A54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4" w:rsidRPr="008818CF" w:rsidRDefault="001E3A54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запросов пользователей - физических и юридических лиц по архивным документам</w:t>
            </w:r>
          </w:p>
        </w:tc>
      </w:tr>
      <w:tr w:rsidR="00667AA3" w:rsidRPr="008818CF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BE4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BE4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пользов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- физич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юридич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 по а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хивным докуме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и физич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лица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667AA3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 польз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502517" w:rsidP="00502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запросов, исполненных в 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 сроки.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AA3" w:rsidRPr="008818CF" w:rsidRDefault="00A105BD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«Рыбинский муниципальный архив»</w:t>
            </w:r>
          </w:p>
        </w:tc>
      </w:tr>
      <w:tr w:rsidR="00667AA3" w:rsidRPr="008818CF" w:rsidTr="00F951E5">
        <w:trPr>
          <w:trHeight w:val="486"/>
        </w:trPr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AA3" w:rsidRPr="008818CF" w:rsidRDefault="00D94EC0" w:rsidP="00F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AA3" w:rsidRPr="008818CF">
              <w:rPr>
                <w:rFonts w:ascii="Times New Roman" w:hAnsi="Times New Roman" w:cs="Times New Roman"/>
                <w:sz w:val="24"/>
                <w:szCs w:val="24"/>
              </w:rPr>
              <w:t>. Прочие</w:t>
            </w:r>
          </w:p>
        </w:tc>
      </w:tr>
      <w:tr w:rsidR="00A663F8" w:rsidRPr="008818CF" w:rsidTr="00334807">
        <w:tc>
          <w:tcPr>
            <w:tcW w:w="143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63F8" w:rsidRPr="008818CF" w:rsidRDefault="00A663F8" w:rsidP="00D94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</w:t>
            </w:r>
            <w:r w:rsidR="00D9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оздоровления детей и молодежи</w:t>
            </w:r>
          </w:p>
        </w:tc>
      </w:tr>
      <w:tr w:rsidR="00667AA3" w:rsidRPr="00C2131D" w:rsidTr="0033480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AA3" w:rsidRPr="00C2131D" w:rsidRDefault="00667AA3" w:rsidP="00B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AA3" w:rsidRPr="00C2131D" w:rsidRDefault="00D94EC0" w:rsidP="00BE4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и оздоро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детей и молодежи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AA3" w:rsidRPr="00C2131D" w:rsidRDefault="00C567C6" w:rsidP="00502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 w:rsidR="001206A0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от </w:t>
            </w:r>
            <w:r w:rsidR="00502517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67AA3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до 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67AA3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06A0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7AA3" w:rsidRPr="00C2131D" w:rsidRDefault="00667AA3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4A9F" w:rsidRPr="00C2131D" w:rsidRDefault="00844A9F" w:rsidP="00844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Доля </w:t>
            </w:r>
            <w:proofErr w:type="gramStart"/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охваченных отдыхом в каникулярное время</w:t>
            </w:r>
            <w:r w:rsidR="00C12315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4A9F" w:rsidRPr="00C2131D" w:rsidRDefault="00844A9F" w:rsidP="00844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Удовлетворенность Получателей муниц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полученной услугой</w:t>
            </w:r>
            <w:r w:rsidR="00C12315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4A9F" w:rsidRPr="00C2131D" w:rsidRDefault="00844A9F" w:rsidP="00844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Соответствие условий оказания услуги       </w:t>
            </w:r>
          </w:p>
          <w:p w:rsidR="00844A9F" w:rsidRPr="00C2131D" w:rsidRDefault="00844A9F" w:rsidP="00844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844A9F" w:rsidRPr="00C2131D" w:rsidRDefault="00844A9F" w:rsidP="00844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844A9F" w:rsidRPr="00C2131D" w:rsidRDefault="00C12315" w:rsidP="00844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требованиям.</w:t>
            </w:r>
          </w:p>
          <w:p w:rsidR="00667AA3" w:rsidRDefault="00844A9F" w:rsidP="00844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Соответствие действий должностных лиц Поставщика муниципальной услуги требован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нормативных правовых актов</w:t>
            </w:r>
            <w:r w:rsidR="00C12315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37B4" w:rsidRPr="00C2131D" w:rsidRDefault="00B737B4" w:rsidP="00844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положительных отзывов, полученных в ходе организации и проведения профильных лагерей от количества опрошенных.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7B4" w:rsidRDefault="002F00FD" w:rsidP="0048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общеобразов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учр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ждения, мун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ципальные о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 учреждения д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полнительного 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="00B7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37B4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7AA3" w:rsidRPr="00C2131D" w:rsidRDefault="00B737B4" w:rsidP="00486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«Социальное агентство мол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дежи»</w:t>
            </w:r>
          </w:p>
        </w:tc>
      </w:tr>
    </w:tbl>
    <w:p w:rsidR="005243A4" w:rsidRDefault="005243A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0D" w:rsidRPr="008818CF" w:rsidRDefault="0042160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18CF">
        <w:rPr>
          <w:rFonts w:ascii="Times New Roman" w:hAnsi="Times New Roman" w:cs="Times New Roman"/>
          <w:color w:val="000000"/>
          <w:sz w:val="24"/>
          <w:szCs w:val="24"/>
        </w:rPr>
        <w:t xml:space="preserve">Таблица 2 </w:t>
      </w:r>
    </w:p>
    <w:p w:rsidR="0042160D" w:rsidRPr="008818CF" w:rsidRDefault="004216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8CF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</w:p>
    <w:tbl>
      <w:tblPr>
        <w:tblW w:w="14176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2126"/>
        <w:gridCol w:w="4678"/>
        <w:gridCol w:w="2552"/>
      </w:tblGrid>
      <w:tr w:rsidR="00171AED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объема работ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5D7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качества (р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зультата) работ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работ </w:t>
            </w:r>
          </w:p>
        </w:tc>
      </w:tr>
      <w:tr w:rsidR="00171AED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ED" w:rsidRPr="008818CF" w:rsidRDefault="00171A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F5A5D" w:rsidRPr="008818CF" w:rsidTr="00F951E5">
        <w:trPr>
          <w:trHeight w:val="487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A5D" w:rsidRPr="008818CF" w:rsidRDefault="008F5A5D" w:rsidP="00F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sz w:val="24"/>
                <w:szCs w:val="24"/>
              </w:rPr>
              <w:t>II. Работы, выполняемые муниципальными учреждениями области</w:t>
            </w:r>
          </w:p>
        </w:tc>
      </w:tr>
      <w:tr w:rsidR="008F5A5D" w:rsidRPr="008818CF" w:rsidTr="00F951E5">
        <w:trPr>
          <w:trHeight w:val="506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A5D" w:rsidRPr="008818CF" w:rsidRDefault="008F5A5D" w:rsidP="00F95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Образование</w:t>
            </w:r>
          </w:p>
        </w:tc>
      </w:tr>
      <w:tr w:rsidR="00E96245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45" w:rsidRPr="00E96245" w:rsidRDefault="00E96245" w:rsidP="00E96245">
            <w:pPr>
              <w:pStyle w:val="ab"/>
              <w:numPr>
                <w:ilvl w:val="1"/>
                <w:numId w:val="3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Организационно-техническое обеспечение выполнения функций ОМСУ, оказания услуг ОМСУ и муниципальных образовател</w:t>
            </w:r>
            <w:r w:rsidRPr="00E9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</w:tr>
      <w:tr w:rsidR="008F5A5D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6A53C2" w:rsidRDefault="008F5A5D" w:rsidP="00135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8F5A5D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Организационно-техническое обе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выполнения функций 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СУ, оказания услуг ОМСУ и мун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образовательных учр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ждений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8818CF" w:rsidRDefault="008F5A5D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6CB" w:rsidRPr="005C1452" w:rsidRDefault="00F266CB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потребителей (педагогических и руководящих кадров, обучающихся), п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лучивших методические услуги.</w:t>
            </w:r>
          </w:p>
          <w:p w:rsidR="00F266CB" w:rsidRPr="005C1452" w:rsidRDefault="00F266CB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педагогических и руководящих кадров, повысивших квалификацию</w:t>
            </w:r>
            <w:r w:rsidR="000F1584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584" w:rsidRPr="005C1452" w:rsidRDefault="000F158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Доля педагогических и руководящих кадров, повысивших квалификацию на базе Рыбинского МР.</w:t>
            </w:r>
          </w:p>
          <w:p w:rsidR="000F1584" w:rsidRPr="005C1452" w:rsidRDefault="000F158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Доля потребителей, </w:t>
            </w:r>
            <w:r w:rsidR="00F94A4C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в п</w:t>
            </w:r>
            <w:r w:rsidR="00F94A4C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4A4C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дагогические сообщества (муниципальные методические объединения учителей – предметников и других специалистов ОУ, проблемные, творческие, экспертные группы педагогов).</w:t>
            </w:r>
          </w:p>
          <w:p w:rsidR="00F94A4C" w:rsidRPr="005C1452" w:rsidRDefault="00F94A4C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потребителей (педагогических и руководящих кадров, обучающихся) – участников конкурсного и олимпиадного</w:t>
            </w:r>
            <w:r w:rsidR="00000DE5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движения, количество мероприятий, пр</w:t>
            </w:r>
            <w:r w:rsidR="00000DE5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00DE5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веденных для обучающихся и воспита</w:t>
            </w:r>
            <w:r w:rsidR="00000DE5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00DE5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ников ОУ.</w:t>
            </w:r>
          </w:p>
          <w:p w:rsidR="00000DE5" w:rsidRPr="005C1452" w:rsidRDefault="00000DE5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Доля потребителей (педагогических и руководящих кадров, обучающихся) уд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влетворенных качеством 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методической 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DE5" w:rsidRPr="005C1452" w:rsidRDefault="00000DE5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Количество мероприятий, проведенных для обучающихся и воспитанников ОУ.</w:t>
            </w:r>
          </w:p>
          <w:p w:rsidR="00000DE5" w:rsidRPr="005C1452" w:rsidRDefault="00000DE5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514E44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проведенных для педагогических и руководящих ка</w:t>
            </w:r>
            <w:r w:rsidR="00514E44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14E44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ров.</w:t>
            </w:r>
          </w:p>
          <w:p w:rsidR="00514E44" w:rsidRPr="005C1452" w:rsidRDefault="00514E4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Количество мероприятий, проведенных в рамках межведомственного взаимоде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ствия.</w:t>
            </w:r>
          </w:p>
          <w:p w:rsidR="00514E44" w:rsidRPr="005C1452" w:rsidRDefault="00514E4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Доля мероприятий, проведенных в д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станционном режиме.</w:t>
            </w:r>
          </w:p>
          <w:p w:rsidR="00514E44" w:rsidRPr="005C1452" w:rsidRDefault="00514E4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Количество ОУ, </w:t>
            </w:r>
            <w:proofErr w:type="gramStart"/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proofErr w:type="gramEnd"/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инн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вационную деятельность.</w:t>
            </w:r>
          </w:p>
          <w:p w:rsidR="00514E44" w:rsidRPr="005C1452" w:rsidRDefault="00514E4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12.Количество ОУ, </w:t>
            </w:r>
            <w:proofErr w:type="gramStart"/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риментальном режиме.</w:t>
            </w:r>
          </w:p>
          <w:p w:rsidR="00514E44" w:rsidRPr="005C1452" w:rsidRDefault="00514E4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13.Издательская деятельность.</w:t>
            </w:r>
          </w:p>
          <w:p w:rsidR="00514E44" w:rsidRPr="005C1452" w:rsidRDefault="00514E44" w:rsidP="00F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Тиражирование методических матер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на различных носителях информ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8F5A5D" w:rsidRPr="005C1452" w:rsidRDefault="00514E44" w:rsidP="00514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844A9F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Получателей 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</w:t>
            </w: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562" w:rsidRPr="005C1452" w:rsidRDefault="00514E44" w:rsidP="00A6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Соответствие условий 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145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A62562"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2562" w:rsidRPr="005C1452" w:rsidRDefault="00A62562" w:rsidP="00A6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требованиям СанПиН;</w:t>
            </w:r>
          </w:p>
          <w:p w:rsidR="00A62562" w:rsidRPr="005C1452" w:rsidRDefault="00A62562" w:rsidP="00A6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правилам пожарной безопасности;</w:t>
            </w:r>
          </w:p>
          <w:p w:rsidR="00514E44" w:rsidRPr="005C1452" w:rsidRDefault="00A62562" w:rsidP="00A6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лицензионным требованиям.</w:t>
            </w:r>
          </w:p>
          <w:p w:rsidR="00A62562" w:rsidRPr="005C1452" w:rsidRDefault="00A62562" w:rsidP="00A6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Соответствие действий должностных лиц требованиям нормативных правовых актов.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5D" w:rsidRPr="005612F7" w:rsidRDefault="005612F7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ДПО «ММЦ»</w:t>
            </w:r>
          </w:p>
        </w:tc>
      </w:tr>
      <w:tr w:rsidR="008F5A5D" w:rsidRPr="008818CF" w:rsidTr="00F951E5">
        <w:trPr>
          <w:trHeight w:val="510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A5D" w:rsidRPr="008818CF" w:rsidRDefault="008F5A5D" w:rsidP="00F95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Молодежная политика</w:t>
            </w:r>
          </w:p>
        </w:tc>
      </w:tr>
      <w:tr w:rsidR="005B035D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5B035D" w:rsidRDefault="005B035D" w:rsidP="005B0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Профилактика </w:t>
            </w:r>
            <w:proofErr w:type="gramStart"/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gramEnd"/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дезадаптаций</w:t>
            </w:r>
            <w:proofErr w:type="spellEnd"/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молодежной среде</w:t>
            </w:r>
          </w:p>
        </w:tc>
      </w:tr>
      <w:tr w:rsidR="005B035D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6A53C2" w:rsidRDefault="005B035D" w:rsidP="005B03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8818CF" w:rsidRDefault="005B035D" w:rsidP="005B0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gramStart"/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gramEnd"/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таций</w:t>
            </w:r>
            <w:proofErr w:type="spellEnd"/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молодежной среде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8818CF" w:rsidRDefault="005B035D" w:rsidP="005B0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ECF" w:rsidRPr="008818CF" w:rsidRDefault="005125CD" w:rsidP="005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положительных отзывов, получе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в ходе проведения </w:t>
            </w:r>
            <w:r w:rsidR="005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количества опрошенных.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8818CF" w:rsidRDefault="005B035D" w:rsidP="005B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РМР ЯО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агентство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лодежи»</w:t>
            </w:r>
          </w:p>
        </w:tc>
      </w:tr>
      <w:tr w:rsidR="005B035D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5B035D" w:rsidRDefault="005B035D" w:rsidP="003B3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досуговой деятельности детей и молодежи по интересам в установленной сфере деятельности</w:t>
            </w:r>
          </w:p>
        </w:tc>
      </w:tr>
      <w:tr w:rsidR="00512CC7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6A53C2" w:rsidRDefault="00512CC7" w:rsidP="003B3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8818CF" w:rsidRDefault="00512CC7" w:rsidP="005B0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досуговой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детей и молодежи по интересам в установленной сфере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8818CF" w:rsidRDefault="00512CC7" w:rsidP="005B0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FF5" w:rsidRPr="008818CF" w:rsidRDefault="005859B1" w:rsidP="00AE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положительных отзывов, получе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ходе проведения мероприятий от количества опрошенных.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8818CF" w:rsidRDefault="00512CC7" w:rsidP="005B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агентство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лодежи»</w:t>
            </w:r>
          </w:p>
        </w:tc>
      </w:tr>
      <w:tr w:rsidR="005B035D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5B035D" w:rsidRDefault="005B035D" w:rsidP="003B3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молодежи в волонтерскую (добровольческую) деятельность и развитие волонтерского (добровольческого) движения в молодежной среде</w:t>
            </w:r>
          </w:p>
        </w:tc>
      </w:tr>
      <w:tr w:rsidR="00512CC7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6A53C2" w:rsidRDefault="00512CC7" w:rsidP="003B3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8818CF" w:rsidRDefault="00512CC7" w:rsidP="005B0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молодежи в волонте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(добровольческую)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и развитие волонтерского (добровольческого) движения 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среде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8818CF" w:rsidRDefault="00512CC7" w:rsidP="005B0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52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век/</w:t>
            </w:r>
            <w:r w:rsidR="0052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Default="005125CD" w:rsidP="0051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</w:t>
            </w:r>
            <w:r w:rsidR="00E3124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вакансий.</w:t>
            </w:r>
          </w:p>
          <w:p w:rsidR="00E31241" w:rsidRDefault="00E31241" w:rsidP="0051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волонтеров, внесенных в муниципальную базу персональных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E31241" w:rsidRPr="008818CF" w:rsidRDefault="00E31241" w:rsidP="0051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мероприятий, проведенных волонтерами.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C7" w:rsidRPr="008818CF" w:rsidRDefault="00512CC7" w:rsidP="005B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агентство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лодежи»</w:t>
            </w:r>
          </w:p>
        </w:tc>
      </w:tr>
      <w:tr w:rsidR="005B035D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5B035D" w:rsidRDefault="005B035D" w:rsidP="003B3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профессиональному самоопределению</w:t>
            </w:r>
          </w:p>
        </w:tc>
      </w:tr>
      <w:tr w:rsidR="00B1378E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6A53C2" w:rsidRDefault="00B1378E" w:rsidP="003B3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B1378E" w:rsidP="005B0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профессиональному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моопределению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B1378E" w:rsidP="005B0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век/мероприятий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B1378E" w:rsidP="00DB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положительных отзыв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получе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ходе проведения мероприятий</w:t>
            </w:r>
            <w:r w:rsidR="00E3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количеств</w:t>
            </w:r>
            <w:r w:rsidR="00DB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3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B1378E" w:rsidP="005B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агентство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лодежи»</w:t>
            </w:r>
          </w:p>
        </w:tc>
      </w:tr>
      <w:tr w:rsidR="005B035D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35D" w:rsidRPr="005B035D" w:rsidRDefault="005B035D" w:rsidP="003B3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B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социальной адаптации м</w:t>
            </w:r>
            <w:r w:rsidR="0087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семей, подготовки м</w:t>
            </w:r>
            <w:r w:rsidR="0087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3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 к семейной жизни</w:t>
            </w:r>
          </w:p>
        </w:tc>
      </w:tr>
      <w:tr w:rsidR="00B1378E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6A53C2" w:rsidRDefault="00B1378E" w:rsidP="0087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B1378E" w:rsidP="005B0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социальной адаптации молодых семей, подготовки молод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к семейной жизни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B1378E" w:rsidP="00EA6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E31241" w:rsidP="00DB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положительных отзыв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получе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4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ходе проведения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количеств</w:t>
            </w:r>
            <w:r w:rsidR="00DB2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опрошенных.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8E" w:rsidRPr="008818CF" w:rsidRDefault="00B1378E" w:rsidP="005B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агентство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лодежи»</w:t>
            </w:r>
          </w:p>
        </w:tc>
      </w:tr>
      <w:tr w:rsidR="00EA69F9" w:rsidRPr="008818CF" w:rsidTr="00F951E5">
        <w:trPr>
          <w:trHeight w:val="392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9F9" w:rsidRPr="00EA69F9" w:rsidRDefault="00EA69F9" w:rsidP="00F951E5">
            <w:pPr>
              <w:pStyle w:val="ab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D541EF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1EF" w:rsidRPr="008818CF" w:rsidRDefault="00EA69F9" w:rsidP="00EA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1E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физкультурно-оздоровительных, спортивных мероприятий разного уровня</w:t>
            </w:r>
          </w:p>
        </w:tc>
      </w:tr>
      <w:tr w:rsidR="00D541EF" w:rsidRPr="008818CF" w:rsidTr="005243A4">
        <w:trPr>
          <w:trHeight w:val="106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1EF" w:rsidRPr="006A53C2" w:rsidRDefault="006A53C2" w:rsidP="00135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1EF" w:rsidRPr="008818CF" w:rsidRDefault="005764F8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</w:t>
            </w:r>
            <w:r w:rsidRPr="0057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7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турно-оздоровительных, спортивных мероприятий разного уровня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1EF" w:rsidRPr="008818CF" w:rsidRDefault="005764F8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r w:rsidR="00D8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(ед</w:t>
            </w:r>
            <w:r w:rsidR="00D8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ница)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494" w:rsidRPr="008818CF" w:rsidRDefault="00420494" w:rsidP="0052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проведения физкультурно-оздорови</w:t>
            </w:r>
            <w:r w:rsidR="00D81F04">
              <w:rPr>
                <w:rFonts w:ascii="Times New Roman" w:hAnsi="Times New Roman" w:cs="Times New Roman"/>
                <w:sz w:val="24"/>
                <w:szCs w:val="24"/>
              </w:rPr>
              <w:t>тельных, спортивных меропри</w:t>
            </w:r>
            <w:r w:rsidR="00D81F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1F04">
              <w:rPr>
                <w:rFonts w:ascii="Times New Roman" w:hAnsi="Times New Roman" w:cs="Times New Roman"/>
                <w:sz w:val="24"/>
                <w:szCs w:val="24"/>
              </w:rPr>
              <w:t>тий (не менее 95%).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1EF" w:rsidRPr="008818CF" w:rsidRDefault="005764F8" w:rsidP="00D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«Детско-юношеская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школа»</w:t>
            </w:r>
          </w:p>
        </w:tc>
      </w:tr>
      <w:tr w:rsidR="008F5A5D" w:rsidRPr="008818CF" w:rsidTr="00F951E5">
        <w:trPr>
          <w:trHeight w:val="415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A5D" w:rsidRPr="008818CF" w:rsidRDefault="008F5A5D" w:rsidP="00F95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Культура</w:t>
            </w:r>
          </w:p>
        </w:tc>
      </w:tr>
      <w:tr w:rsidR="00560AF5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560AF5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Pr="0056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осуществление культурно-просветительских программ</w:t>
            </w:r>
          </w:p>
        </w:tc>
      </w:tr>
      <w:tr w:rsidR="00560AF5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6A53C2" w:rsidRDefault="00560AF5" w:rsidP="00135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560AF5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осуществление культу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но-просветительских программ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Default="00204A2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(единица)</w:t>
            </w:r>
          </w:p>
          <w:p w:rsidR="00204A2A" w:rsidRPr="008818CF" w:rsidRDefault="00204A2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204A2A" w:rsidP="00204A2A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44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1. </w:t>
            </w:r>
            <w:r w:rsidR="0043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мероприятий (един</w:t>
            </w:r>
            <w:r w:rsidR="0043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3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560AF5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8F5A5D" w:rsidRPr="008818CF" w:rsidTr="00F951E5">
        <w:trPr>
          <w:trHeight w:val="436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A5D" w:rsidRPr="008818CF" w:rsidRDefault="008F5A5D" w:rsidP="00F95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Архивный фонд</w:t>
            </w:r>
          </w:p>
        </w:tc>
      </w:tr>
      <w:tr w:rsidR="00560AF5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560AF5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  <w:r w:rsidRPr="0056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и учет архивных документов</w:t>
            </w:r>
          </w:p>
        </w:tc>
      </w:tr>
      <w:tr w:rsidR="00560AF5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6A53C2" w:rsidRDefault="00560AF5" w:rsidP="00135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560AF5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и учет а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хивных документов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58271F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Default="00D524E4" w:rsidP="00D5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Объем хранимых документов.</w:t>
            </w:r>
          </w:p>
          <w:p w:rsidR="00D524E4" w:rsidRDefault="00D524E4" w:rsidP="00D5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Объем документов, проверенных на наличие.</w:t>
            </w:r>
          </w:p>
          <w:p w:rsidR="00D524E4" w:rsidRDefault="00D524E4" w:rsidP="00D5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Объем документов, подвергнутых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зико- химической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технической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D524E4" w:rsidRPr="008818CF" w:rsidRDefault="00D524E4" w:rsidP="00D5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архивных фондов,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в автоматизированную систему государственного учета документов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хивного фонда РФ.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AF5" w:rsidRPr="008818CF" w:rsidRDefault="00560AF5" w:rsidP="00560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«Рыби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муниципальный архив»</w:t>
            </w:r>
          </w:p>
        </w:tc>
      </w:tr>
      <w:tr w:rsidR="004D60FC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4D60FC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  <w:r w:rsidRPr="004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архивными документами</w:t>
            </w:r>
          </w:p>
        </w:tc>
      </w:tr>
      <w:tr w:rsidR="004D60FC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6A53C2" w:rsidRDefault="004D60FC" w:rsidP="001358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4D60FC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архивными док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ментами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58271F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Default="00D524E4" w:rsidP="00D5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Объем документов, принятых на 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янное хранение.</w:t>
            </w:r>
          </w:p>
          <w:p w:rsidR="00D524E4" w:rsidRPr="008818CF" w:rsidRDefault="009E0AEE" w:rsidP="00D5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Объем документов по личному составу, принятых на хранение.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4D60FC" w:rsidP="00AA2C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«Рыби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муниципальный архив»</w:t>
            </w:r>
          </w:p>
        </w:tc>
      </w:tr>
      <w:tr w:rsidR="00EB11C9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1C9" w:rsidRPr="00A105BD" w:rsidRDefault="00EB11C9" w:rsidP="00090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  <w:r w:rsidRPr="004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описание архивных документов, создание справочно-поисковых средств к ним</w:t>
            </w:r>
          </w:p>
        </w:tc>
      </w:tr>
      <w:tr w:rsidR="00EB11C9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1C9" w:rsidRPr="006A53C2" w:rsidRDefault="00EB11C9" w:rsidP="00090B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1C9" w:rsidRPr="008818CF" w:rsidRDefault="00EB11C9" w:rsidP="00090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описание архивных док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ментов, создание справочно-поисковых средств к ним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1C9" w:rsidRPr="008818CF" w:rsidRDefault="0058271F" w:rsidP="00090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1C9" w:rsidRDefault="009E0AEE" w:rsidP="009E0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описанных архивных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ментов.</w:t>
            </w:r>
          </w:p>
          <w:p w:rsidR="009E0AEE" w:rsidRPr="008818CF" w:rsidRDefault="009E0AEE" w:rsidP="009E0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 архивных документов,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о которых включены в базы данных и традиционные каталоги.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1C9" w:rsidRPr="008818CF" w:rsidRDefault="00EB11C9" w:rsidP="00090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«Рыби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муниципальный архив»</w:t>
            </w:r>
          </w:p>
        </w:tc>
      </w:tr>
      <w:tr w:rsidR="004D60FC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A105BD" w:rsidRDefault="004D60FC" w:rsidP="00EB1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EB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1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</w:tr>
      <w:tr w:rsidR="004D60FC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6A53C2" w:rsidRDefault="004D60FC" w:rsidP="00EB1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EB11C9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EB11C9" w:rsidP="00135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4D60FC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102AAF" w:rsidP="00102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</w:t>
            </w:r>
            <w:r w:rsidR="00CD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0FC" w:rsidRPr="008818CF" w:rsidRDefault="004D60FC" w:rsidP="00AA2C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«Рыби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10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муниципальный архив»</w:t>
            </w:r>
          </w:p>
        </w:tc>
      </w:tr>
      <w:tr w:rsidR="008F5A5D" w:rsidRPr="008818CF" w:rsidTr="00F951E5">
        <w:trPr>
          <w:trHeight w:val="541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A5D" w:rsidRPr="008818CF" w:rsidRDefault="008F5A5D" w:rsidP="00F95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Социальная защита</w:t>
            </w:r>
          </w:p>
        </w:tc>
      </w:tr>
      <w:tr w:rsidR="00AA2C1E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C1E" w:rsidRPr="008818CF" w:rsidRDefault="00AA2C1E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  <w:r w:rsidRPr="00AA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Срочное социальное  обслуживание</w:t>
            </w:r>
          </w:p>
        </w:tc>
      </w:tr>
      <w:tr w:rsidR="006B673F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6A53C2" w:rsidRDefault="006B673F" w:rsidP="00CD62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6B673F" w:rsidP="006B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оциальное 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лениях срочного социального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6B673F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102AAF" w:rsidP="00102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довлетворенность потребителей (отсу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обоснованных жалоб со стороны потребителей либо их законных предст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вителей)</w:t>
            </w:r>
            <w:r w:rsidR="00CD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6B673F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«Комплек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обслуживания населения Рыбинск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района»</w:t>
            </w:r>
          </w:p>
        </w:tc>
      </w:tr>
      <w:tr w:rsidR="006B673F" w:rsidRPr="008818CF" w:rsidTr="005125CD"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6B673F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оказанию  социально-консультационной помощи</w:t>
            </w:r>
          </w:p>
        </w:tc>
      </w:tr>
      <w:tr w:rsidR="006B673F" w:rsidRPr="008818CF" w:rsidTr="005125CD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6A53C2" w:rsidRDefault="006B673F" w:rsidP="00097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6B673F" w:rsidP="00CD6233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сультационных отделениях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6B673F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756EDE" w:rsidP="00756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(отсу</w:t>
            </w:r>
            <w:r w:rsidRP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 обоснованных жалоб со стороны </w:t>
            </w:r>
            <w:r w:rsidRP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 либо их законных предст</w:t>
            </w:r>
            <w:r w:rsidRP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вителей)</w:t>
            </w:r>
            <w:r w:rsidR="00CD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73F" w:rsidRPr="008818CF" w:rsidRDefault="006B673F" w:rsidP="006B6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 РМР «Комплек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центр социал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обслуживания населения Рыбинск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района»</w:t>
            </w:r>
          </w:p>
        </w:tc>
      </w:tr>
      <w:tr w:rsidR="006C4109" w:rsidRPr="008818CF" w:rsidTr="00F9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4176" w:type="dxa"/>
            <w:gridSpan w:val="5"/>
            <w:vAlign w:val="center"/>
          </w:tcPr>
          <w:p w:rsidR="006C4109" w:rsidRPr="00F7120D" w:rsidRDefault="006C4109" w:rsidP="00F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8.Средства массовой информации</w:t>
            </w:r>
          </w:p>
        </w:tc>
      </w:tr>
      <w:tr w:rsidR="00CA1184" w:rsidRPr="008818CF" w:rsidTr="0051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14176" w:type="dxa"/>
            <w:gridSpan w:val="5"/>
          </w:tcPr>
          <w:p w:rsidR="00CA1184" w:rsidRPr="00F7120D" w:rsidRDefault="00CA1184" w:rsidP="008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CA1184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</w:tr>
      <w:tr w:rsidR="006C4109" w:rsidRPr="008818CF" w:rsidTr="0051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710" w:type="dxa"/>
          </w:tcPr>
          <w:p w:rsidR="006C4109" w:rsidRPr="006A53C2" w:rsidRDefault="006C4109" w:rsidP="008B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  <w:r w:rsidR="006A53C2" w:rsidRPr="006A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6C4109" w:rsidRPr="00F7120D" w:rsidRDefault="006C4109" w:rsidP="008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0D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126" w:type="dxa"/>
          </w:tcPr>
          <w:p w:rsidR="006C4109" w:rsidRPr="00F7120D" w:rsidRDefault="006C4109" w:rsidP="008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4109" w:rsidRPr="00F7120D" w:rsidRDefault="00756EDE" w:rsidP="007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муниципальному заданию</w:t>
            </w:r>
            <w:r w:rsidR="00CD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C4109" w:rsidRPr="00F7120D" w:rsidRDefault="006B3403" w:rsidP="008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«Газета «Новая жизнь»</w:t>
            </w:r>
          </w:p>
        </w:tc>
      </w:tr>
      <w:tr w:rsidR="006B3403" w:rsidRPr="008818CF" w:rsidTr="0051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4176" w:type="dxa"/>
            <w:gridSpan w:val="5"/>
          </w:tcPr>
          <w:p w:rsidR="006B3403" w:rsidRDefault="006B3403" w:rsidP="0009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Pr="006B34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 w:rsidR="00090BF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756EDE" w:rsidRPr="008818CF" w:rsidTr="0051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710" w:type="dxa"/>
          </w:tcPr>
          <w:p w:rsidR="00756EDE" w:rsidRPr="006A53C2" w:rsidRDefault="00756EDE" w:rsidP="008B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  <w:r w:rsidR="006A53C2" w:rsidRPr="006A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56EDE" w:rsidRPr="00F7120D" w:rsidRDefault="00756EDE" w:rsidP="006B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0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орг</w:t>
            </w:r>
            <w:r w:rsidRPr="00F71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0D">
              <w:rPr>
                <w:rFonts w:ascii="Times New Roman" w:hAnsi="Times New Roman" w:cs="Times New Roman"/>
                <w:sz w:val="24"/>
                <w:szCs w:val="24"/>
              </w:rPr>
              <w:t xml:space="preserve">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бинского муниципального района</w:t>
            </w:r>
          </w:p>
        </w:tc>
        <w:tc>
          <w:tcPr>
            <w:tcW w:w="2126" w:type="dxa"/>
          </w:tcPr>
          <w:p w:rsidR="00756EDE" w:rsidRPr="00F7120D" w:rsidRDefault="00756EDE" w:rsidP="008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6EDE" w:rsidRDefault="00CD4890" w:rsidP="00756ED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потребителей.</w:t>
            </w:r>
          </w:p>
        </w:tc>
        <w:tc>
          <w:tcPr>
            <w:tcW w:w="2552" w:type="dxa"/>
          </w:tcPr>
          <w:p w:rsidR="00756EDE" w:rsidRPr="00F7120D" w:rsidRDefault="00756EDE" w:rsidP="006B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РМР ЯО «Газета «Новая жизнь»</w:t>
            </w:r>
          </w:p>
        </w:tc>
      </w:tr>
      <w:tr w:rsidR="00756EDE" w:rsidRPr="008818CF" w:rsidTr="00F9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4176" w:type="dxa"/>
            <w:gridSpan w:val="5"/>
            <w:vAlign w:val="center"/>
          </w:tcPr>
          <w:p w:rsidR="00756EDE" w:rsidRPr="008818CF" w:rsidRDefault="00756EDE" w:rsidP="00F95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756EDE" w:rsidRPr="008818CF" w:rsidTr="0051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14176" w:type="dxa"/>
            <w:gridSpan w:val="5"/>
          </w:tcPr>
          <w:p w:rsidR="00756EDE" w:rsidRPr="008818CF" w:rsidRDefault="00756EDE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  <w:r w:rsidRPr="006B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программ (проектов) в установленной сфере деятельности</w:t>
            </w:r>
          </w:p>
        </w:tc>
      </w:tr>
      <w:tr w:rsidR="00E31241" w:rsidRPr="008818CF" w:rsidTr="00E31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710" w:type="dxa"/>
          </w:tcPr>
          <w:p w:rsidR="00E31241" w:rsidRPr="00C2131D" w:rsidRDefault="00E31241" w:rsidP="00E31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C21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4110" w:type="dxa"/>
          </w:tcPr>
          <w:p w:rsidR="00E31241" w:rsidRPr="00C2131D" w:rsidRDefault="00E31241" w:rsidP="00E31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программ (проектов) в установленной сфере деятельности </w:t>
            </w:r>
          </w:p>
        </w:tc>
        <w:tc>
          <w:tcPr>
            <w:tcW w:w="2126" w:type="dxa"/>
          </w:tcPr>
          <w:p w:rsidR="00E31241" w:rsidRPr="00C2131D" w:rsidRDefault="00E31241" w:rsidP="00E312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(проектов)</w:t>
            </w:r>
          </w:p>
        </w:tc>
        <w:tc>
          <w:tcPr>
            <w:tcW w:w="4678" w:type="dxa"/>
          </w:tcPr>
          <w:p w:rsidR="00E31241" w:rsidRDefault="00B737B4" w:rsidP="00E31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31241"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потребителей.</w:t>
            </w:r>
          </w:p>
          <w:p w:rsidR="00B737B4" w:rsidRPr="00C2131D" w:rsidRDefault="00B737B4" w:rsidP="00E3124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положительных отзывов, получе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ходе проведения мероприятий в рамках реализации программ (проектов) от количества опрошенных.</w:t>
            </w:r>
          </w:p>
        </w:tc>
        <w:tc>
          <w:tcPr>
            <w:tcW w:w="2552" w:type="dxa"/>
          </w:tcPr>
          <w:p w:rsidR="00E31241" w:rsidRPr="00C2131D" w:rsidRDefault="00E31241" w:rsidP="004F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ДПО «ММЦ»</w:t>
            </w:r>
            <w:r w:rsidR="00B7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737B4">
              <w:rPr>
                <w:rFonts w:ascii="Times New Roman" w:hAnsi="Times New Roman" w:cs="Times New Roman"/>
                <w:sz w:val="24"/>
                <w:szCs w:val="24"/>
              </w:rPr>
              <w:t>МУ РМР ЯО «Соц</w:t>
            </w:r>
            <w:r w:rsidR="00B737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7B4">
              <w:rPr>
                <w:rFonts w:ascii="Times New Roman" w:hAnsi="Times New Roman" w:cs="Times New Roman"/>
                <w:sz w:val="24"/>
                <w:szCs w:val="24"/>
              </w:rPr>
              <w:t>альное агентство м</w:t>
            </w:r>
            <w:r w:rsidR="00B737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37B4">
              <w:rPr>
                <w:rFonts w:ascii="Times New Roman" w:hAnsi="Times New Roman" w:cs="Times New Roman"/>
                <w:sz w:val="24"/>
                <w:szCs w:val="24"/>
              </w:rPr>
              <w:t>лодежи»</w:t>
            </w:r>
          </w:p>
        </w:tc>
      </w:tr>
      <w:tr w:rsidR="00756EDE" w:rsidRPr="008818CF" w:rsidTr="0051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176" w:type="dxa"/>
            <w:gridSpan w:val="5"/>
          </w:tcPr>
          <w:p w:rsidR="00756EDE" w:rsidRPr="008818CF" w:rsidRDefault="00756EDE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  <w:r w:rsidRPr="00B6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и информационное сопровождение деятельности муниципальных учреждений</w:t>
            </w:r>
          </w:p>
        </w:tc>
      </w:tr>
      <w:tr w:rsidR="003928BC" w:rsidRPr="008818CF" w:rsidTr="0051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2"/>
        </w:trPr>
        <w:tc>
          <w:tcPr>
            <w:tcW w:w="710" w:type="dxa"/>
          </w:tcPr>
          <w:p w:rsidR="003928BC" w:rsidRPr="006A53C2" w:rsidRDefault="003928BC" w:rsidP="008F5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3928BC" w:rsidRPr="008818CF" w:rsidRDefault="003928BC" w:rsidP="008F5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и 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формационное сопровождение де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3928BC" w:rsidRPr="008818CF" w:rsidRDefault="003928BC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8BC" w:rsidRDefault="00CD4890" w:rsidP="005C145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потребителей.</w:t>
            </w:r>
          </w:p>
        </w:tc>
        <w:tc>
          <w:tcPr>
            <w:tcW w:w="2552" w:type="dxa"/>
          </w:tcPr>
          <w:p w:rsidR="003928BC" w:rsidRPr="005612F7" w:rsidRDefault="003928BC" w:rsidP="001917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ДПО «ММЦ»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 РМР ЯО «Центр бухгалтерского учета и отчетности»</w:t>
            </w:r>
          </w:p>
        </w:tc>
      </w:tr>
      <w:tr w:rsidR="003928BC" w:rsidRPr="008818CF" w:rsidTr="00CB7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710" w:type="dxa"/>
          </w:tcPr>
          <w:p w:rsidR="003928BC" w:rsidRPr="006A53C2" w:rsidRDefault="006A53C2" w:rsidP="008F5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9.2.2</w:t>
            </w:r>
          </w:p>
        </w:tc>
        <w:tc>
          <w:tcPr>
            <w:tcW w:w="4110" w:type="dxa"/>
          </w:tcPr>
          <w:p w:rsidR="003928BC" w:rsidRPr="008818CF" w:rsidRDefault="003928BC" w:rsidP="00E2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и и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формационное сопровождение де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муниципальных учрежд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2126" w:type="dxa"/>
          </w:tcPr>
          <w:p w:rsidR="003928BC" w:rsidRDefault="00204A2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массовых мероприятий (единица)</w:t>
            </w:r>
          </w:p>
          <w:p w:rsidR="00204A2A" w:rsidRDefault="00204A2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методич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(единица)</w:t>
            </w:r>
          </w:p>
          <w:p w:rsidR="00204A2A" w:rsidRDefault="00204A2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методич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изданий (единица)</w:t>
            </w:r>
          </w:p>
          <w:p w:rsidR="00204A2A" w:rsidRPr="008818CF" w:rsidRDefault="00204A2A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обслужив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емых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(единица)</w:t>
            </w:r>
          </w:p>
        </w:tc>
        <w:tc>
          <w:tcPr>
            <w:tcW w:w="4678" w:type="dxa"/>
          </w:tcPr>
          <w:p w:rsidR="003928BC" w:rsidRDefault="00204A2A" w:rsidP="005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мероприятий (польз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вателей методических изданий),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творенных качеством мероприятий (мет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изданий), от общего числа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участников (пользователей)</w:t>
            </w:r>
            <w:r w:rsidR="001D5BB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90%).</w:t>
            </w:r>
          </w:p>
          <w:p w:rsidR="001D5BB9" w:rsidRPr="00204A2A" w:rsidRDefault="00733A7F" w:rsidP="0073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BB9">
              <w:rPr>
                <w:rFonts w:ascii="Times New Roman" w:hAnsi="Times New Roman" w:cs="Times New Roman"/>
                <w:sz w:val="24"/>
                <w:szCs w:val="24"/>
              </w:rPr>
              <w:t>. Доля пользователей (учреждений), уд</w:t>
            </w:r>
            <w:r w:rsidR="001D5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5BB9">
              <w:rPr>
                <w:rFonts w:ascii="Times New Roman" w:hAnsi="Times New Roman" w:cs="Times New Roman"/>
                <w:sz w:val="24"/>
                <w:szCs w:val="24"/>
              </w:rPr>
              <w:t>влетворенных качеством работ, от общего числа опрошенных пользователей (учр</w:t>
            </w:r>
            <w:r w:rsidR="001D5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5BB9">
              <w:rPr>
                <w:rFonts w:ascii="Times New Roman" w:hAnsi="Times New Roman" w:cs="Times New Roman"/>
                <w:sz w:val="24"/>
                <w:szCs w:val="24"/>
              </w:rPr>
              <w:t>ждений) (не менее 90%)</w:t>
            </w:r>
          </w:p>
        </w:tc>
        <w:tc>
          <w:tcPr>
            <w:tcW w:w="2552" w:type="dxa"/>
          </w:tcPr>
          <w:p w:rsidR="003928BC" w:rsidRPr="00E24490" w:rsidRDefault="003928BC" w:rsidP="00244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РМР ЯО «Мет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дический центр би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лиотечного обслуж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культурно - досуговой работы», МУ РМР ЯО «Це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трализованная 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галтерия»</w:t>
            </w:r>
          </w:p>
        </w:tc>
      </w:tr>
      <w:tr w:rsidR="00756EDE" w:rsidRPr="008818CF" w:rsidTr="005125CD">
        <w:trPr>
          <w:cantSplit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EDE" w:rsidRPr="008818CF" w:rsidRDefault="00756EDE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9.3.</w:t>
            </w:r>
            <w:r w:rsidRPr="00B6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и консультационной помощи субъектам в установленной сфере деятельности</w:t>
            </w:r>
          </w:p>
        </w:tc>
      </w:tr>
      <w:tr w:rsidR="003928BC" w:rsidRPr="008818CF" w:rsidTr="005125CD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6A53C2" w:rsidRDefault="003928BC" w:rsidP="008F5A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8818CF" w:rsidRDefault="003928BC" w:rsidP="00B65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и консул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тационной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работникам муниципальных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8818CF" w:rsidRDefault="003928BC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Default="003928BC" w:rsidP="005C1452">
            <w:r w:rsidRPr="00604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</w:t>
            </w:r>
            <w:r w:rsidR="00CD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4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5612F7" w:rsidRDefault="003928BC" w:rsidP="00244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ДПО «ММЦ»</w:t>
            </w:r>
          </w:p>
        </w:tc>
      </w:tr>
      <w:tr w:rsidR="00756EDE" w:rsidRPr="008818CF" w:rsidTr="005125CD">
        <w:trPr>
          <w:cantSplit/>
          <w:trHeight w:val="299"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EDE" w:rsidRPr="008818CF" w:rsidRDefault="00756EDE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  <w:r w:rsidRPr="00244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</w:tr>
      <w:tr w:rsidR="006D57B4" w:rsidRPr="008818CF" w:rsidTr="0076653A">
        <w:trPr>
          <w:cantSplit/>
          <w:trHeight w:val="11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B4" w:rsidRPr="006A53C2" w:rsidRDefault="006D57B4" w:rsidP="007665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.4.1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B4" w:rsidRPr="008818CF" w:rsidRDefault="006D57B4" w:rsidP="00766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 значимых мероприятий в установленной сфере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B4" w:rsidRPr="008818CF" w:rsidRDefault="006D57B4" w:rsidP="00766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1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B4" w:rsidRDefault="00B737B4" w:rsidP="00766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D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потребителей.</w:t>
            </w:r>
          </w:p>
          <w:p w:rsidR="00B737B4" w:rsidRDefault="00B737B4" w:rsidP="0076653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D57B4">
              <w:rPr>
                <w:rFonts w:ascii="Times New Roman" w:hAnsi="Times New Roman" w:cs="Times New Roman"/>
                <w:sz w:val="24"/>
                <w:szCs w:val="24"/>
              </w:rPr>
              <w:t>Доля положительных отзывов, пол</w:t>
            </w:r>
            <w:r w:rsidRPr="006D57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57B4">
              <w:rPr>
                <w:rFonts w:ascii="Times New Roman" w:hAnsi="Times New Roman" w:cs="Times New Roman"/>
                <w:sz w:val="24"/>
                <w:szCs w:val="24"/>
              </w:rPr>
              <w:t>ченных в ходе проведения мероприятий от количества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7B4" w:rsidRDefault="006D57B4" w:rsidP="006D5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ДПО «ММЦ», 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обр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учр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  <w:r w:rsidR="00B73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D57B4" w:rsidRPr="005612F7" w:rsidRDefault="00B737B4" w:rsidP="006D5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агентство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лодежи»</w:t>
            </w:r>
          </w:p>
        </w:tc>
      </w:tr>
      <w:tr w:rsidR="00756EDE" w:rsidRPr="008818CF" w:rsidTr="005125CD">
        <w:trPr>
          <w:cantSplit/>
        </w:trPr>
        <w:tc>
          <w:tcPr>
            <w:tcW w:w="141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EDE" w:rsidRPr="008818CF" w:rsidRDefault="00756EDE" w:rsidP="00EF7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  <w:r w:rsidRPr="00E2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органов местного самоуправления</w:t>
            </w:r>
          </w:p>
        </w:tc>
      </w:tr>
      <w:tr w:rsidR="003928BC" w:rsidRPr="008818CF" w:rsidTr="005125CD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6A53C2" w:rsidRDefault="003928BC" w:rsidP="00EF79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53C2" w:rsidRPr="006A5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8818CF" w:rsidRDefault="003928BC" w:rsidP="00EF7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перевозке пассажиров для целей, связанных с деятельностью ОМСУ Рыбинского муниципального района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8818CF" w:rsidRDefault="003928BC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Default="00CD4890" w:rsidP="005C145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8BC" w:rsidRPr="008818CF" w:rsidRDefault="003928BC" w:rsidP="003A3C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РМР ЯО «Мат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риально-техническая служба»</w:t>
            </w:r>
          </w:p>
        </w:tc>
      </w:tr>
    </w:tbl>
    <w:p w:rsidR="0042160D" w:rsidRPr="008818CF" w:rsidRDefault="004216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0D" w:rsidRPr="008818CF" w:rsidRDefault="004216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8CF">
        <w:rPr>
          <w:rFonts w:ascii="Times New Roman" w:hAnsi="Times New Roman" w:cs="Times New Roman"/>
          <w:color w:val="000000"/>
          <w:sz w:val="24"/>
          <w:szCs w:val="24"/>
        </w:rPr>
        <w:t xml:space="preserve">Список используемых сокращений </w:t>
      </w:r>
    </w:p>
    <w:p w:rsidR="0042160D" w:rsidRDefault="00A1262C" w:rsidP="00685A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УТиСПН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</w:t>
      </w:r>
      <w:r w:rsidR="003C6A20">
        <w:rPr>
          <w:rFonts w:ascii="Times New Roman" w:hAnsi="Times New Roman" w:cs="Times New Roman"/>
          <w:color w:val="000000"/>
          <w:sz w:val="24"/>
          <w:szCs w:val="24"/>
        </w:rPr>
        <w:t>правление труда и социальной поддержки населения администрации Рыбинского муниципального района</w:t>
      </w:r>
    </w:p>
    <w:p w:rsidR="00C041FD" w:rsidRDefault="00C041FD" w:rsidP="0068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УО - </w:t>
      </w:r>
      <w:r w:rsidR="00A1262C">
        <w:rPr>
          <w:rFonts w:ascii="Times New Roman" w:hAnsi="Times New Roman" w:cs="Times New Roman"/>
          <w:sz w:val="24"/>
          <w:szCs w:val="24"/>
        </w:rPr>
        <w:t>у</w:t>
      </w:r>
      <w:r w:rsidRPr="00C041FD">
        <w:rPr>
          <w:rFonts w:ascii="Times New Roman" w:hAnsi="Times New Roman" w:cs="Times New Roman"/>
          <w:sz w:val="24"/>
          <w:szCs w:val="24"/>
        </w:rPr>
        <w:t>правление образования администрации Рыбинского муниципального района</w:t>
      </w:r>
    </w:p>
    <w:p w:rsidR="00AA081A" w:rsidRDefault="00A1262C" w:rsidP="00685A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="00AA081A">
        <w:rPr>
          <w:rFonts w:ascii="Times New Roman" w:hAnsi="Times New Roman" w:cs="Times New Roman"/>
          <w:sz w:val="24"/>
          <w:szCs w:val="24"/>
        </w:rPr>
        <w:t>правление по культуре, молодежи  и спорту администрации Рыбинского муниципального района</w:t>
      </w:r>
    </w:p>
    <w:p w:rsidR="00016381" w:rsidRDefault="00A1262C" w:rsidP="0068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– а</w:t>
      </w:r>
      <w:r w:rsidR="00016381">
        <w:rPr>
          <w:rFonts w:ascii="Times New Roman" w:hAnsi="Times New Roman" w:cs="Times New Roman"/>
          <w:sz w:val="24"/>
          <w:szCs w:val="24"/>
        </w:rPr>
        <w:t>дминистрация Рыбинского муниципального района</w:t>
      </w:r>
    </w:p>
    <w:p w:rsidR="005612F7" w:rsidRDefault="00A1262C" w:rsidP="00685A58">
      <w:pPr>
        <w:jc w:val="both"/>
        <w:rPr>
          <w:rFonts w:ascii="Times New Roman" w:hAnsi="Times New Roman" w:cs="Times New Roman"/>
          <w:sz w:val="24"/>
          <w:szCs w:val="24"/>
        </w:rPr>
      </w:pPr>
      <w:r w:rsidRPr="00EF72F7">
        <w:rPr>
          <w:rFonts w:ascii="Times New Roman" w:hAnsi="Times New Roman" w:cs="Times New Roman"/>
          <w:sz w:val="24"/>
          <w:szCs w:val="24"/>
        </w:rPr>
        <w:t>МОУ ДПО «ММЦ» - м</w:t>
      </w:r>
      <w:r w:rsidR="005612F7" w:rsidRPr="00EF72F7">
        <w:rPr>
          <w:rFonts w:ascii="Times New Roman" w:hAnsi="Times New Roman" w:cs="Times New Roman"/>
          <w:sz w:val="24"/>
          <w:szCs w:val="24"/>
        </w:rPr>
        <w:t xml:space="preserve">униципальное образовательное учреждение дополнительного </w:t>
      </w:r>
      <w:r w:rsidRPr="00EF72F7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612F7" w:rsidRPr="00EF72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F72F7">
        <w:rPr>
          <w:rFonts w:ascii="Times New Roman" w:hAnsi="Times New Roman" w:cs="Times New Roman"/>
          <w:sz w:val="24"/>
          <w:szCs w:val="24"/>
        </w:rPr>
        <w:t>(повышения квалификации) специалистов</w:t>
      </w:r>
      <w:r w:rsidR="005612F7" w:rsidRPr="00EF72F7">
        <w:rPr>
          <w:rFonts w:ascii="Times New Roman" w:hAnsi="Times New Roman" w:cs="Times New Roman"/>
          <w:sz w:val="24"/>
          <w:szCs w:val="24"/>
        </w:rPr>
        <w:t xml:space="preserve"> «Муниципальный методический центр»</w:t>
      </w:r>
    </w:p>
    <w:p w:rsidR="00AB2A04" w:rsidRDefault="00383C02" w:rsidP="0068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АПК, архитектуры и земельных отношений - у</w:t>
      </w:r>
      <w:r w:rsidRPr="00383C02">
        <w:rPr>
          <w:rFonts w:ascii="Times New Roman" w:hAnsi="Times New Roman" w:cs="Times New Roman"/>
          <w:sz w:val="24"/>
          <w:szCs w:val="24"/>
        </w:rPr>
        <w:t xml:space="preserve">правление АПК, архитектуры и земельных отношений </w:t>
      </w:r>
      <w:r>
        <w:rPr>
          <w:rFonts w:ascii="Times New Roman" w:hAnsi="Times New Roman" w:cs="Times New Roman"/>
          <w:sz w:val="24"/>
          <w:szCs w:val="24"/>
        </w:rPr>
        <w:t>администрации 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бинского муниципального района</w:t>
      </w:r>
    </w:p>
    <w:p w:rsidR="00EF79AE" w:rsidRDefault="00EF79AE" w:rsidP="00685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ОМСУ – органы местного самоуправления</w:t>
      </w:r>
    </w:p>
    <w:p w:rsidR="00AB2A04" w:rsidRDefault="00AB2A04" w:rsidP="00685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A04" w:rsidRDefault="00AB2A04" w:rsidP="00AB2A04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0C0F07">
        <w:rPr>
          <w:sz w:val="26"/>
          <w:szCs w:val="26"/>
        </w:rPr>
        <w:t xml:space="preserve">Заместитель главы администрации – </w:t>
      </w:r>
    </w:p>
    <w:p w:rsidR="00AB2A04" w:rsidRDefault="00AB2A04" w:rsidP="00AB2A04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</w:t>
      </w:r>
      <w:r w:rsidRPr="000C0F07">
        <w:rPr>
          <w:sz w:val="26"/>
          <w:szCs w:val="26"/>
        </w:rPr>
        <w:t xml:space="preserve">правления экономики и </w:t>
      </w:r>
    </w:p>
    <w:p w:rsidR="00AB2A04" w:rsidRDefault="00AB2A04" w:rsidP="00AB2A04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0C0F07">
        <w:rPr>
          <w:sz w:val="26"/>
          <w:szCs w:val="26"/>
        </w:rPr>
        <w:t xml:space="preserve">финансов администрации </w:t>
      </w:r>
    </w:p>
    <w:p w:rsidR="00AB2A04" w:rsidRPr="000C0F07" w:rsidRDefault="00AB2A04" w:rsidP="00AB2A04">
      <w:pPr>
        <w:pStyle w:val="af1"/>
        <w:spacing w:before="0" w:beforeAutospacing="0" w:after="0" w:afterAutospacing="0"/>
        <w:jc w:val="both"/>
        <w:rPr>
          <w:sz w:val="26"/>
          <w:szCs w:val="26"/>
        </w:rPr>
      </w:pPr>
      <w:r w:rsidRPr="000C0F07">
        <w:rPr>
          <w:sz w:val="26"/>
          <w:szCs w:val="26"/>
        </w:rPr>
        <w:t xml:space="preserve">Рыбинского 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0C0F07">
        <w:rPr>
          <w:sz w:val="26"/>
          <w:szCs w:val="26"/>
        </w:rPr>
        <w:t>О.И.Кустикова</w:t>
      </w:r>
      <w:proofErr w:type="spellEnd"/>
    </w:p>
    <w:p w:rsidR="00AB2A04" w:rsidRPr="001358C1" w:rsidRDefault="00AB2A04" w:rsidP="00685A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A04" w:rsidRPr="001358C1" w:rsidSect="00676DDD">
      <w:headerReference w:type="default" r:id="rId17"/>
      <w:pgSz w:w="15840" w:h="12240" w:orient="landscape"/>
      <w:pgMar w:top="851" w:right="851" w:bottom="851" w:left="1134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B5" w:rsidRDefault="00071AB5" w:rsidP="008F5A5D">
      <w:r>
        <w:separator/>
      </w:r>
    </w:p>
  </w:endnote>
  <w:endnote w:type="continuationSeparator" w:id="0">
    <w:p w:rsidR="00071AB5" w:rsidRDefault="00071AB5" w:rsidP="008F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B5" w:rsidRDefault="00071AB5" w:rsidP="008F5A5D">
      <w:r>
        <w:separator/>
      </w:r>
    </w:p>
  </w:footnote>
  <w:footnote w:type="continuationSeparator" w:id="0">
    <w:p w:rsidR="00071AB5" w:rsidRDefault="00071AB5" w:rsidP="008F5A5D">
      <w:r>
        <w:continuationSeparator/>
      </w:r>
    </w:p>
  </w:footnote>
  <w:footnote w:id="1">
    <w:p w:rsidR="00071AB5" w:rsidRDefault="00071AB5" w:rsidP="006318C6">
      <w:pPr>
        <w:pStyle w:val="af2"/>
        <w:ind w:firstLine="284"/>
        <w:jc w:val="both"/>
        <w:rPr>
          <w:rFonts w:ascii="Times New Roman" w:hAnsi="Times New Roman" w:cs="Times New Roman"/>
        </w:rPr>
      </w:pPr>
      <w:r w:rsidRPr="00C112BC">
        <w:rPr>
          <w:rStyle w:val="af4"/>
          <w:rFonts w:ascii="Times New Roman" w:hAnsi="Times New Roman" w:cs="Times New Roman"/>
        </w:rPr>
        <w:footnoteRef/>
      </w:r>
      <w:r w:rsidRPr="00C11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112BC">
        <w:rPr>
          <w:rFonts w:ascii="Times New Roman" w:hAnsi="Times New Roman" w:cs="Times New Roman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</w:rPr>
        <w:t>»</w:t>
      </w:r>
      <w:r w:rsidRPr="00C112BC">
        <w:rPr>
          <w:rFonts w:ascii="Times New Roman" w:hAnsi="Times New Roman" w:cs="Times New Roman"/>
        </w:rPr>
        <w:t>, утверждены постановлением Верховн</w:t>
      </w:r>
      <w:r w:rsidRPr="00C112BC">
        <w:rPr>
          <w:rFonts w:ascii="Times New Roman" w:hAnsi="Times New Roman" w:cs="Times New Roman"/>
        </w:rPr>
        <w:t>о</w:t>
      </w:r>
      <w:r w:rsidRPr="00C112BC">
        <w:rPr>
          <w:rFonts w:ascii="Times New Roman" w:hAnsi="Times New Roman" w:cs="Times New Roman"/>
        </w:rPr>
        <w:t xml:space="preserve">го Совета РФ от 09.10.1192 № 3612-1 (в ред. </w:t>
      </w:r>
      <w:r>
        <w:rPr>
          <w:rFonts w:ascii="Times New Roman" w:hAnsi="Times New Roman" w:cs="Times New Roman"/>
        </w:rPr>
        <w:t>о</w:t>
      </w:r>
      <w:r w:rsidRPr="00C112BC">
        <w:rPr>
          <w:rFonts w:ascii="Times New Roman" w:hAnsi="Times New Roman" w:cs="Times New Roman"/>
        </w:rPr>
        <w:t>т 08.05.2010).</w:t>
      </w:r>
    </w:p>
    <w:p w:rsidR="00071AB5" w:rsidRPr="00C112BC" w:rsidRDefault="00071AB5" w:rsidP="006318C6">
      <w:pPr>
        <w:pStyle w:val="af2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Минкультуры России от 18.11.2010 № 715 «Об утверждении Порядка определения платы за ок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зание бюджетными учреждениями, подведомственными Минкультуры России, гражданам и юридическим лицам услуг (выполнение работ), относящихся к основным видам деятельности бюджетного учреждения».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B5" w:rsidRDefault="00071AB5">
    <w:pPr>
      <w:pStyle w:val="ad"/>
    </w:pPr>
  </w:p>
  <w:p w:rsidR="00071AB5" w:rsidRDefault="00071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E0"/>
    <w:multiLevelType w:val="hybridMultilevel"/>
    <w:tmpl w:val="785A7DE8"/>
    <w:lvl w:ilvl="0" w:tplc="2DA21B66">
      <w:start w:val="1"/>
      <w:numFmt w:val="decimal"/>
      <w:lvlText w:val="%1."/>
      <w:lvlJc w:val="left"/>
      <w:pPr>
        <w:ind w:left="945" w:hanging="585"/>
      </w:pPr>
      <w:rPr>
        <w:rFonts w:ascii="Arial" w:hAnsi="Arial" w:cs="Arial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52176"/>
    <w:multiLevelType w:val="hybridMultilevel"/>
    <w:tmpl w:val="26061C3E"/>
    <w:lvl w:ilvl="0" w:tplc="92CCFE8E">
      <w:start w:val="1"/>
      <w:numFmt w:val="decimal"/>
      <w:lvlText w:val="%1."/>
      <w:lvlJc w:val="left"/>
      <w:pPr>
        <w:ind w:left="119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2EB2BBE"/>
    <w:multiLevelType w:val="hybridMultilevel"/>
    <w:tmpl w:val="CB80A52C"/>
    <w:lvl w:ilvl="0" w:tplc="859426E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03EA5913"/>
    <w:multiLevelType w:val="hybridMultilevel"/>
    <w:tmpl w:val="5A32BC58"/>
    <w:lvl w:ilvl="0" w:tplc="8460F6B0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409710C"/>
    <w:multiLevelType w:val="hybridMultilevel"/>
    <w:tmpl w:val="03E82DC8"/>
    <w:lvl w:ilvl="0" w:tplc="EDA6AA76">
      <w:start w:val="1"/>
      <w:numFmt w:val="decimal"/>
      <w:lvlText w:val="%1."/>
      <w:lvlJc w:val="left"/>
      <w:pPr>
        <w:ind w:left="9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0D7A4233"/>
    <w:multiLevelType w:val="hybridMultilevel"/>
    <w:tmpl w:val="FF54E646"/>
    <w:lvl w:ilvl="0" w:tplc="9AF89934">
      <w:start w:val="1"/>
      <w:numFmt w:val="decimal"/>
      <w:lvlText w:val="%1."/>
      <w:lvlJc w:val="left"/>
      <w:pPr>
        <w:ind w:left="6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10247AFA"/>
    <w:multiLevelType w:val="hybridMultilevel"/>
    <w:tmpl w:val="01D6A90A"/>
    <w:lvl w:ilvl="0" w:tplc="E07ED542">
      <w:start w:val="1"/>
      <w:numFmt w:val="decimal"/>
      <w:lvlText w:val="%1."/>
      <w:lvlJc w:val="left"/>
      <w:pPr>
        <w:ind w:left="2337" w:hanging="19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17E3B76"/>
    <w:multiLevelType w:val="hybridMultilevel"/>
    <w:tmpl w:val="F12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C97990"/>
    <w:multiLevelType w:val="hybridMultilevel"/>
    <w:tmpl w:val="602259D6"/>
    <w:lvl w:ilvl="0" w:tplc="5BC4E60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>
    <w:nsid w:val="13A00697"/>
    <w:multiLevelType w:val="hybridMultilevel"/>
    <w:tmpl w:val="A202B07E"/>
    <w:lvl w:ilvl="0" w:tplc="81AC186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1563370B"/>
    <w:multiLevelType w:val="multilevel"/>
    <w:tmpl w:val="A3069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46DF"/>
    <w:multiLevelType w:val="multilevel"/>
    <w:tmpl w:val="ACD87FA2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76406BA"/>
    <w:multiLevelType w:val="hybridMultilevel"/>
    <w:tmpl w:val="831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E3E79"/>
    <w:multiLevelType w:val="hybridMultilevel"/>
    <w:tmpl w:val="2E3AD814"/>
    <w:lvl w:ilvl="0" w:tplc="CE70417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19EB7260"/>
    <w:multiLevelType w:val="hybridMultilevel"/>
    <w:tmpl w:val="A48AEBA4"/>
    <w:lvl w:ilvl="0" w:tplc="D572FA8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5">
    <w:nsid w:val="1C8714BC"/>
    <w:multiLevelType w:val="hybridMultilevel"/>
    <w:tmpl w:val="EB328408"/>
    <w:lvl w:ilvl="0" w:tplc="9B72D88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6">
    <w:nsid w:val="233676AE"/>
    <w:multiLevelType w:val="hybridMultilevel"/>
    <w:tmpl w:val="40EE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6F57"/>
    <w:multiLevelType w:val="hybridMultilevel"/>
    <w:tmpl w:val="100CEFE4"/>
    <w:lvl w:ilvl="0" w:tplc="4D089A2C">
      <w:start w:val="1"/>
      <w:numFmt w:val="decimal"/>
      <w:lvlText w:val="%1."/>
      <w:lvlJc w:val="left"/>
      <w:pPr>
        <w:ind w:left="1467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EB47D4D"/>
    <w:multiLevelType w:val="hybridMultilevel"/>
    <w:tmpl w:val="D1C866A2"/>
    <w:lvl w:ilvl="0" w:tplc="42E4AFC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9">
    <w:nsid w:val="30670DB2"/>
    <w:multiLevelType w:val="hybridMultilevel"/>
    <w:tmpl w:val="629C92D2"/>
    <w:lvl w:ilvl="0" w:tplc="E466D95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0">
    <w:nsid w:val="34FB4B8A"/>
    <w:multiLevelType w:val="hybridMultilevel"/>
    <w:tmpl w:val="283862D2"/>
    <w:lvl w:ilvl="0" w:tplc="20D29C78">
      <w:start w:val="1"/>
      <w:numFmt w:val="decimal"/>
      <w:lvlText w:val="%1."/>
      <w:lvlJc w:val="left"/>
      <w:pPr>
        <w:ind w:left="6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36F461C6"/>
    <w:multiLevelType w:val="hybridMultilevel"/>
    <w:tmpl w:val="53264EAA"/>
    <w:lvl w:ilvl="0" w:tplc="3BCA369C">
      <w:start w:val="1"/>
      <w:numFmt w:val="decimal"/>
      <w:lvlText w:val="%1."/>
      <w:lvlJc w:val="left"/>
      <w:pPr>
        <w:ind w:left="1467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B5E3987"/>
    <w:multiLevelType w:val="hybridMultilevel"/>
    <w:tmpl w:val="BE1CD87C"/>
    <w:lvl w:ilvl="0" w:tplc="A7AE3A1C">
      <w:start w:val="1"/>
      <w:numFmt w:val="decimal"/>
      <w:lvlText w:val="%1."/>
      <w:lvlJc w:val="left"/>
      <w:pPr>
        <w:ind w:left="6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3">
    <w:nsid w:val="3C8623AF"/>
    <w:multiLevelType w:val="hybridMultilevel"/>
    <w:tmpl w:val="FD7C45D4"/>
    <w:lvl w:ilvl="0" w:tplc="14F080E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>
    <w:nsid w:val="43C4666A"/>
    <w:multiLevelType w:val="hybridMultilevel"/>
    <w:tmpl w:val="D1C0676A"/>
    <w:lvl w:ilvl="0" w:tplc="E160CA1A">
      <w:start w:val="1"/>
      <w:numFmt w:val="decimal"/>
      <w:lvlText w:val="%1."/>
      <w:lvlJc w:val="left"/>
      <w:pPr>
        <w:ind w:left="83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5">
    <w:nsid w:val="460A3211"/>
    <w:multiLevelType w:val="hybridMultilevel"/>
    <w:tmpl w:val="A91C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31636"/>
    <w:multiLevelType w:val="hybridMultilevel"/>
    <w:tmpl w:val="CA7C9EAA"/>
    <w:lvl w:ilvl="0" w:tplc="2EF61674">
      <w:start w:val="1"/>
      <w:numFmt w:val="decimal"/>
      <w:lvlText w:val="%1."/>
      <w:lvlJc w:val="left"/>
      <w:pPr>
        <w:ind w:left="75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7">
    <w:nsid w:val="558B7BDD"/>
    <w:multiLevelType w:val="hybridMultilevel"/>
    <w:tmpl w:val="1D0A6B8C"/>
    <w:lvl w:ilvl="0" w:tplc="8E9ECC9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8">
    <w:nsid w:val="58435218"/>
    <w:multiLevelType w:val="hybridMultilevel"/>
    <w:tmpl w:val="699277AC"/>
    <w:lvl w:ilvl="0" w:tplc="47C4A63A">
      <w:start w:val="1"/>
      <w:numFmt w:val="decimal"/>
      <w:lvlText w:val="%1."/>
      <w:lvlJc w:val="left"/>
      <w:pPr>
        <w:ind w:left="755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9">
    <w:nsid w:val="5A007CA3"/>
    <w:multiLevelType w:val="hybridMultilevel"/>
    <w:tmpl w:val="C38C4708"/>
    <w:lvl w:ilvl="0" w:tplc="99DC11A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0">
    <w:nsid w:val="5BBB6456"/>
    <w:multiLevelType w:val="hybridMultilevel"/>
    <w:tmpl w:val="C5003C5E"/>
    <w:lvl w:ilvl="0" w:tplc="8D58DA2E">
      <w:start w:val="1"/>
      <w:numFmt w:val="decimal"/>
      <w:lvlText w:val="%1."/>
      <w:lvlJc w:val="left"/>
      <w:pPr>
        <w:ind w:left="117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D1AD6"/>
    <w:multiLevelType w:val="hybridMultilevel"/>
    <w:tmpl w:val="FA44CE3C"/>
    <w:lvl w:ilvl="0" w:tplc="578E5CC2">
      <w:start w:val="1"/>
      <w:numFmt w:val="decimal"/>
      <w:lvlText w:val="%1."/>
      <w:lvlJc w:val="left"/>
      <w:pPr>
        <w:ind w:left="1467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5EC86969"/>
    <w:multiLevelType w:val="hybridMultilevel"/>
    <w:tmpl w:val="ED6E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D6052"/>
    <w:multiLevelType w:val="hybridMultilevel"/>
    <w:tmpl w:val="B89E1838"/>
    <w:lvl w:ilvl="0" w:tplc="458A1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9A026D"/>
    <w:multiLevelType w:val="hybridMultilevel"/>
    <w:tmpl w:val="89841ABE"/>
    <w:lvl w:ilvl="0" w:tplc="10DC09BA">
      <w:start w:val="1"/>
      <w:numFmt w:val="decimal"/>
      <w:lvlText w:val="%1."/>
      <w:lvlJc w:val="left"/>
      <w:pPr>
        <w:ind w:left="125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67DD4C7D"/>
    <w:multiLevelType w:val="hybridMultilevel"/>
    <w:tmpl w:val="3704091E"/>
    <w:lvl w:ilvl="0" w:tplc="E9DE7FAA">
      <w:start w:val="1"/>
      <w:numFmt w:val="decimal"/>
      <w:lvlText w:val="%1."/>
      <w:lvlJc w:val="left"/>
      <w:pPr>
        <w:ind w:left="6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>
    <w:nsid w:val="6F3B0041"/>
    <w:multiLevelType w:val="hybridMultilevel"/>
    <w:tmpl w:val="7AD48D6E"/>
    <w:lvl w:ilvl="0" w:tplc="1E9CCD3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7">
    <w:nsid w:val="74D02B21"/>
    <w:multiLevelType w:val="hybridMultilevel"/>
    <w:tmpl w:val="A926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85D98"/>
    <w:multiLevelType w:val="hybridMultilevel"/>
    <w:tmpl w:val="DB8C4BC4"/>
    <w:lvl w:ilvl="0" w:tplc="618A7B90">
      <w:start w:val="1"/>
      <w:numFmt w:val="decimal"/>
      <w:lvlText w:val="%1."/>
      <w:lvlJc w:val="left"/>
      <w:pPr>
        <w:ind w:left="6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9">
    <w:nsid w:val="7C7747DE"/>
    <w:multiLevelType w:val="hybridMultilevel"/>
    <w:tmpl w:val="18AE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63991"/>
    <w:multiLevelType w:val="hybridMultilevel"/>
    <w:tmpl w:val="09D6D18C"/>
    <w:lvl w:ilvl="0" w:tplc="3CA4A8E6">
      <w:start w:val="1"/>
      <w:numFmt w:val="decimal"/>
      <w:lvlText w:val="%1."/>
      <w:lvlJc w:val="left"/>
      <w:pPr>
        <w:ind w:left="6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1">
    <w:nsid w:val="7F2A4A7A"/>
    <w:multiLevelType w:val="multilevel"/>
    <w:tmpl w:val="FF88A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AB197D"/>
    <w:multiLevelType w:val="hybridMultilevel"/>
    <w:tmpl w:val="5A608F36"/>
    <w:lvl w:ilvl="0" w:tplc="54E8A6C4">
      <w:start w:val="1"/>
      <w:numFmt w:val="decimal"/>
      <w:lvlText w:val="%1."/>
      <w:lvlJc w:val="left"/>
      <w:pPr>
        <w:ind w:left="125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26"/>
  </w:num>
  <w:num w:numId="5">
    <w:abstractNumId w:val="0"/>
  </w:num>
  <w:num w:numId="6">
    <w:abstractNumId w:val="27"/>
  </w:num>
  <w:num w:numId="7">
    <w:abstractNumId w:val="38"/>
  </w:num>
  <w:num w:numId="8">
    <w:abstractNumId w:val="23"/>
  </w:num>
  <w:num w:numId="9">
    <w:abstractNumId w:val="8"/>
  </w:num>
  <w:num w:numId="10">
    <w:abstractNumId w:val="40"/>
  </w:num>
  <w:num w:numId="11">
    <w:abstractNumId w:val="18"/>
  </w:num>
  <w:num w:numId="12">
    <w:abstractNumId w:val="5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13"/>
  </w:num>
  <w:num w:numId="18">
    <w:abstractNumId w:val="20"/>
  </w:num>
  <w:num w:numId="19">
    <w:abstractNumId w:val="29"/>
  </w:num>
  <w:num w:numId="20">
    <w:abstractNumId w:val="35"/>
  </w:num>
  <w:num w:numId="21">
    <w:abstractNumId w:val="24"/>
  </w:num>
  <w:num w:numId="22">
    <w:abstractNumId w:val="32"/>
  </w:num>
  <w:num w:numId="23">
    <w:abstractNumId w:val="34"/>
  </w:num>
  <w:num w:numId="24">
    <w:abstractNumId w:val="42"/>
  </w:num>
  <w:num w:numId="25">
    <w:abstractNumId w:val="14"/>
  </w:num>
  <w:num w:numId="26">
    <w:abstractNumId w:val="30"/>
  </w:num>
  <w:num w:numId="27">
    <w:abstractNumId w:val="3"/>
  </w:num>
  <w:num w:numId="28">
    <w:abstractNumId w:val="6"/>
  </w:num>
  <w:num w:numId="29">
    <w:abstractNumId w:val="21"/>
  </w:num>
  <w:num w:numId="30">
    <w:abstractNumId w:val="17"/>
  </w:num>
  <w:num w:numId="31">
    <w:abstractNumId w:val="31"/>
  </w:num>
  <w:num w:numId="32">
    <w:abstractNumId w:val="28"/>
  </w:num>
  <w:num w:numId="33">
    <w:abstractNumId w:val="36"/>
  </w:num>
  <w:num w:numId="34">
    <w:abstractNumId w:val="1"/>
  </w:num>
  <w:num w:numId="35">
    <w:abstractNumId w:val="4"/>
  </w:num>
  <w:num w:numId="36">
    <w:abstractNumId w:val="16"/>
  </w:num>
  <w:num w:numId="37">
    <w:abstractNumId w:val="37"/>
  </w:num>
  <w:num w:numId="38">
    <w:abstractNumId w:val="10"/>
  </w:num>
  <w:num w:numId="39">
    <w:abstractNumId w:val="41"/>
  </w:num>
  <w:num w:numId="40">
    <w:abstractNumId w:val="39"/>
  </w:num>
  <w:num w:numId="41">
    <w:abstractNumId w:val="11"/>
  </w:num>
  <w:num w:numId="42">
    <w:abstractNumId w:val="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autoHyphenation/>
  <w:hyphenationZone w:val="357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7D93"/>
    <w:rsid w:val="00000DE5"/>
    <w:rsid w:val="00005B11"/>
    <w:rsid w:val="0000661A"/>
    <w:rsid w:val="000102EA"/>
    <w:rsid w:val="00014046"/>
    <w:rsid w:val="00016381"/>
    <w:rsid w:val="00023516"/>
    <w:rsid w:val="00025205"/>
    <w:rsid w:val="000323CF"/>
    <w:rsid w:val="00043E97"/>
    <w:rsid w:val="00053FCE"/>
    <w:rsid w:val="000609CA"/>
    <w:rsid w:val="00063FC9"/>
    <w:rsid w:val="00067896"/>
    <w:rsid w:val="00071AB5"/>
    <w:rsid w:val="00074AB7"/>
    <w:rsid w:val="0008485B"/>
    <w:rsid w:val="00090BF9"/>
    <w:rsid w:val="00095EC7"/>
    <w:rsid w:val="00097CB5"/>
    <w:rsid w:val="000A51DC"/>
    <w:rsid w:val="000A638F"/>
    <w:rsid w:val="000B04F8"/>
    <w:rsid w:val="000B19BD"/>
    <w:rsid w:val="000C58DA"/>
    <w:rsid w:val="000C7A31"/>
    <w:rsid w:val="000D13AD"/>
    <w:rsid w:val="000D6903"/>
    <w:rsid w:val="000E5D97"/>
    <w:rsid w:val="000F1584"/>
    <w:rsid w:val="000F5A28"/>
    <w:rsid w:val="00102239"/>
    <w:rsid w:val="00102AAF"/>
    <w:rsid w:val="00114D64"/>
    <w:rsid w:val="00116F2F"/>
    <w:rsid w:val="001206A0"/>
    <w:rsid w:val="0013011C"/>
    <w:rsid w:val="00132F4A"/>
    <w:rsid w:val="0013339C"/>
    <w:rsid w:val="0013369A"/>
    <w:rsid w:val="00134393"/>
    <w:rsid w:val="001358C1"/>
    <w:rsid w:val="00141F24"/>
    <w:rsid w:val="00166739"/>
    <w:rsid w:val="00167F3A"/>
    <w:rsid w:val="00171AED"/>
    <w:rsid w:val="00172543"/>
    <w:rsid w:val="00173578"/>
    <w:rsid w:val="00174CD3"/>
    <w:rsid w:val="00175F2B"/>
    <w:rsid w:val="00184ED6"/>
    <w:rsid w:val="00187D25"/>
    <w:rsid w:val="0019120E"/>
    <w:rsid w:val="00191705"/>
    <w:rsid w:val="00193A86"/>
    <w:rsid w:val="00193ECF"/>
    <w:rsid w:val="0019476E"/>
    <w:rsid w:val="001A5EF5"/>
    <w:rsid w:val="001B404A"/>
    <w:rsid w:val="001B4D79"/>
    <w:rsid w:val="001C26AD"/>
    <w:rsid w:val="001C27EB"/>
    <w:rsid w:val="001C7E1D"/>
    <w:rsid w:val="001D5631"/>
    <w:rsid w:val="001D5BB9"/>
    <w:rsid w:val="001D75B9"/>
    <w:rsid w:val="001E0C5D"/>
    <w:rsid w:val="001E3A54"/>
    <w:rsid w:val="001E657C"/>
    <w:rsid w:val="001F1CE8"/>
    <w:rsid w:val="001F78E9"/>
    <w:rsid w:val="00202442"/>
    <w:rsid w:val="00204A2A"/>
    <w:rsid w:val="00205A7F"/>
    <w:rsid w:val="00205BF6"/>
    <w:rsid w:val="00223B54"/>
    <w:rsid w:val="00225E5B"/>
    <w:rsid w:val="00240765"/>
    <w:rsid w:val="00244D16"/>
    <w:rsid w:val="00247AE2"/>
    <w:rsid w:val="0026229B"/>
    <w:rsid w:val="0027268D"/>
    <w:rsid w:val="00273865"/>
    <w:rsid w:val="00274C04"/>
    <w:rsid w:val="002808F4"/>
    <w:rsid w:val="00283595"/>
    <w:rsid w:val="00285022"/>
    <w:rsid w:val="00286212"/>
    <w:rsid w:val="002947DD"/>
    <w:rsid w:val="0029512E"/>
    <w:rsid w:val="002972FD"/>
    <w:rsid w:val="002A0D9F"/>
    <w:rsid w:val="002A4D7B"/>
    <w:rsid w:val="002B3A50"/>
    <w:rsid w:val="002B3DAA"/>
    <w:rsid w:val="002B594C"/>
    <w:rsid w:val="002B5ADD"/>
    <w:rsid w:val="002B63B7"/>
    <w:rsid w:val="002C34D8"/>
    <w:rsid w:val="002C3D7F"/>
    <w:rsid w:val="002C5C48"/>
    <w:rsid w:val="002D0C26"/>
    <w:rsid w:val="002D2818"/>
    <w:rsid w:val="002D7D93"/>
    <w:rsid w:val="002E0A3F"/>
    <w:rsid w:val="002F00FD"/>
    <w:rsid w:val="002F42D1"/>
    <w:rsid w:val="002F5358"/>
    <w:rsid w:val="003209D8"/>
    <w:rsid w:val="00322357"/>
    <w:rsid w:val="00324BB5"/>
    <w:rsid w:val="00331643"/>
    <w:rsid w:val="0033203E"/>
    <w:rsid w:val="00334807"/>
    <w:rsid w:val="00351B96"/>
    <w:rsid w:val="003536CC"/>
    <w:rsid w:val="003602B5"/>
    <w:rsid w:val="003619BF"/>
    <w:rsid w:val="00365718"/>
    <w:rsid w:val="00371103"/>
    <w:rsid w:val="00383C02"/>
    <w:rsid w:val="00385092"/>
    <w:rsid w:val="003928BC"/>
    <w:rsid w:val="003947B7"/>
    <w:rsid w:val="003A02DD"/>
    <w:rsid w:val="003A3CF7"/>
    <w:rsid w:val="003A4BAD"/>
    <w:rsid w:val="003B147D"/>
    <w:rsid w:val="003B31FB"/>
    <w:rsid w:val="003C6A20"/>
    <w:rsid w:val="003D66BF"/>
    <w:rsid w:val="003E1584"/>
    <w:rsid w:val="003E5D2E"/>
    <w:rsid w:val="003E73C9"/>
    <w:rsid w:val="003F70CA"/>
    <w:rsid w:val="00401241"/>
    <w:rsid w:val="00404EE3"/>
    <w:rsid w:val="00406BCD"/>
    <w:rsid w:val="00406C6C"/>
    <w:rsid w:val="00410326"/>
    <w:rsid w:val="0041177E"/>
    <w:rsid w:val="00413075"/>
    <w:rsid w:val="00413D77"/>
    <w:rsid w:val="004148B6"/>
    <w:rsid w:val="00420494"/>
    <w:rsid w:val="0042160D"/>
    <w:rsid w:val="0042655E"/>
    <w:rsid w:val="0043182E"/>
    <w:rsid w:val="00431F0E"/>
    <w:rsid w:val="004400AE"/>
    <w:rsid w:val="004468CE"/>
    <w:rsid w:val="00454824"/>
    <w:rsid w:val="004548F6"/>
    <w:rsid w:val="0046366A"/>
    <w:rsid w:val="00465D8C"/>
    <w:rsid w:val="004671FA"/>
    <w:rsid w:val="0047065F"/>
    <w:rsid w:val="00474773"/>
    <w:rsid w:val="00484EF9"/>
    <w:rsid w:val="00486D4A"/>
    <w:rsid w:val="004A0084"/>
    <w:rsid w:val="004A5364"/>
    <w:rsid w:val="004B0A94"/>
    <w:rsid w:val="004B19C1"/>
    <w:rsid w:val="004B2A17"/>
    <w:rsid w:val="004C0DBB"/>
    <w:rsid w:val="004C2EC2"/>
    <w:rsid w:val="004C5F8E"/>
    <w:rsid w:val="004D4C4D"/>
    <w:rsid w:val="004D60FC"/>
    <w:rsid w:val="004E4273"/>
    <w:rsid w:val="004E4322"/>
    <w:rsid w:val="004F0E46"/>
    <w:rsid w:val="004F5F59"/>
    <w:rsid w:val="004F781A"/>
    <w:rsid w:val="0050179D"/>
    <w:rsid w:val="005021D7"/>
    <w:rsid w:val="00502517"/>
    <w:rsid w:val="00504513"/>
    <w:rsid w:val="00507983"/>
    <w:rsid w:val="005125CD"/>
    <w:rsid w:val="00512CC7"/>
    <w:rsid w:val="005136DB"/>
    <w:rsid w:val="00514880"/>
    <w:rsid w:val="00514E44"/>
    <w:rsid w:val="005175B9"/>
    <w:rsid w:val="005243A4"/>
    <w:rsid w:val="00524CAB"/>
    <w:rsid w:val="00532FB9"/>
    <w:rsid w:val="005352E1"/>
    <w:rsid w:val="00542EBD"/>
    <w:rsid w:val="00553979"/>
    <w:rsid w:val="00553A13"/>
    <w:rsid w:val="00553C8E"/>
    <w:rsid w:val="00560AF5"/>
    <w:rsid w:val="005612F7"/>
    <w:rsid w:val="005706B9"/>
    <w:rsid w:val="005764F8"/>
    <w:rsid w:val="00580CB0"/>
    <w:rsid w:val="0058271F"/>
    <w:rsid w:val="005859B1"/>
    <w:rsid w:val="00590D54"/>
    <w:rsid w:val="0059182E"/>
    <w:rsid w:val="005A68B0"/>
    <w:rsid w:val="005B035D"/>
    <w:rsid w:val="005B1A90"/>
    <w:rsid w:val="005B2739"/>
    <w:rsid w:val="005C1452"/>
    <w:rsid w:val="005C3480"/>
    <w:rsid w:val="005D24A3"/>
    <w:rsid w:val="005D32C9"/>
    <w:rsid w:val="005D694B"/>
    <w:rsid w:val="005D7569"/>
    <w:rsid w:val="005E2FB0"/>
    <w:rsid w:val="005E4760"/>
    <w:rsid w:val="005F317E"/>
    <w:rsid w:val="006004FE"/>
    <w:rsid w:val="006015EE"/>
    <w:rsid w:val="0060177F"/>
    <w:rsid w:val="006115CE"/>
    <w:rsid w:val="00612597"/>
    <w:rsid w:val="006128ED"/>
    <w:rsid w:val="006203C5"/>
    <w:rsid w:val="0062623D"/>
    <w:rsid w:val="006318C6"/>
    <w:rsid w:val="00636488"/>
    <w:rsid w:val="00637117"/>
    <w:rsid w:val="00642C41"/>
    <w:rsid w:val="00643696"/>
    <w:rsid w:val="006454D7"/>
    <w:rsid w:val="0065490B"/>
    <w:rsid w:val="00655BFA"/>
    <w:rsid w:val="00667AA3"/>
    <w:rsid w:val="00676DDD"/>
    <w:rsid w:val="00677A31"/>
    <w:rsid w:val="00685A58"/>
    <w:rsid w:val="00691413"/>
    <w:rsid w:val="00692415"/>
    <w:rsid w:val="00693596"/>
    <w:rsid w:val="00696244"/>
    <w:rsid w:val="006A239D"/>
    <w:rsid w:val="006A53C2"/>
    <w:rsid w:val="006A5517"/>
    <w:rsid w:val="006A6308"/>
    <w:rsid w:val="006A7AA2"/>
    <w:rsid w:val="006B0C1F"/>
    <w:rsid w:val="006B3403"/>
    <w:rsid w:val="006B673F"/>
    <w:rsid w:val="006C4109"/>
    <w:rsid w:val="006C4D6C"/>
    <w:rsid w:val="006D47EC"/>
    <w:rsid w:val="006D57B4"/>
    <w:rsid w:val="006E0B17"/>
    <w:rsid w:val="006F0D38"/>
    <w:rsid w:val="006F1785"/>
    <w:rsid w:val="006F1B54"/>
    <w:rsid w:val="00706C82"/>
    <w:rsid w:val="00711EF3"/>
    <w:rsid w:val="007129DE"/>
    <w:rsid w:val="00732CF1"/>
    <w:rsid w:val="00733A7F"/>
    <w:rsid w:val="00735DD2"/>
    <w:rsid w:val="007463EB"/>
    <w:rsid w:val="00750511"/>
    <w:rsid w:val="007506EE"/>
    <w:rsid w:val="00756B90"/>
    <w:rsid w:val="00756EDE"/>
    <w:rsid w:val="007571A5"/>
    <w:rsid w:val="0076653A"/>
    <w:rsid w:val="0076767D"/>
    <w:rsid w:val="0077394A"/>
    <w:rsid w:val="0077466F"/>
    <w:rsid w:val="00775BDB"/>
    <w:rsid w:val="007760E5"/>
    <w:rsid w:val="00780B3B"/>
    <w:rsid w:val="00780BD7"/>
    <w:rsid w:val="007844DD"/>
    <w:rsid w:val="007965CF"/>
    <w:rsid w:val="007E49CF"/>
    <w:rsid w:val="007F104F"/>
    <w:rsid w:val="007F4608"/>
    <w:rsid w:val="007F56CE"/>
    <w:rsid w:val="007F607F"/>
    <w:rsid w:val="00806B14"/>
    <w:rsid w:val="0080739B"/>
    <w:rsid w:val="00814673"/>
    <w:rsid w:val="00822923"/>
    <w:rsid w:val="008253B2"/>
    <w:rsid w:val="008400A6"/>
    <w:rsid w:val="008403FD"/>
    <w:rsid w:val="008410DF"/>
    <w:rsid w:val="008433F5"/>
    <w:rsid w:val="00844A9F"/>
    <w:rsid w:val="008460D2"/>
    <w:rsid w:val="00855EED"/>
    <w:rsid w:val="00856576"/>
    <w:rsid w:val="00857EE9"/>
    <w:rsid w:val="0086094D"/>
    <w:rsid w:val="00861BB8"/>
    <w:rsid w:val="00862EE6"/>
    <w:rsid w:val="008630A7"/>
    <w:rsid w:val="00867C84"/>
    <w:rsid w:val="008708DF"/>
    <w:rsid w:val="00872008"/>
    <w:rsid w:val="008759F4"/>
    <w:rsid w:val="0088087E"/>
    <w:rsid w:val="008818CF"/>
    <w:rsid w:val="00883485"/>
    <w:rsid w:val="008850B5"/>
    <w:rsid w:val="00886BC2"/>
    <w:rsid w:val="008A1E8B"/>
    <w:rsid w:val="008A3D17"/>
    <w:rsid w:val="008A5218"/>
    <w:rsid w:val="008A5E44"/>
    <w:rsid w:val="008A5EC2"/>
    <w:rsid w:val="008A7ECA"/>
    <w:rsid w:val="008B137F"/>
    <w:rsid w:val="008B6B5B"/>
    <w:rsid w:val="008C2A79"/>
    <w:rsid w:val="008D3AF5"/>
    <w:rsid w:val="008D498F"/>
    <w:rsid w:val="008E03E1"/>
    <w:rsid w:val="008E050E"/>
    <w:rsid w:val="008E0AB4"/>
    <w:rsid w:val="008E59B5"/>
    <w:rsid w:val="008E70F3"/>
    <w:rsid w:val="008F5A5D"/>
    <w:rsid w:val="00907B0D"/>
    <w:rsid w:val="00911E0A"/>
    <w:rsid w:val="009124B2"/>
    <w:rsid w:val="00916412"/>
    <w:rsid w:val="0092208E"/>
    <w:rsid w:val="00922B85"/>
    <w:rsid w:val="00923ADE"/>
    <w:rsid w:val="00925820"/>
    <w:rsid w:val="00940D1C"/>
    <w:rsid w:val="009465D2"/>
    <w:rsid w:val="0095287E"/>
    <w:rsid w:val="00952CFF"/>
    <w:rsid w:val="0095621F"/>
    <w:rsid w:val="00957A1E"/>
    <w:rsid w:val="00961092"/>
    <w:rsid w:val="00961B7F"/>
    <w:rsid w:val="00961C36"/>
    <w:rsid w:val="00962105"/>
    <w:rsid w:val="0096293E"/>
    <w:rsid w:val="00966D6C"/>
    <w:rsid w:val="00975010"/>
    <w:rsid w:val="009770A0"/>
    <w:rsid w:val="00984060"/>
    <w:rsid w:val="0098410F"/>
    <w:rsid w:val="00994F53"/>
    <w:rsid w:val="009A1715"/>
    <w:rsid w:val="009A5BE0"/>
    <w:rsid w:val="009C029F"/>
    <w:rsid w:val="009C06A2"/>
    <w:rsid w:val="009C4609"/>
    <w:rsid w:val="009C5AC6"/>
    <w:rsid w:val="009C5CF5"/>
    <w:rsid w:val="009D2BEC"/>
    <w:rsid w:val="009D3F9F"/>
    <w:rsid w:val="009D532E"/>
    <w:rsid w:val="009E0AEE"/>
    <w:rsid w:val="009E5ABB"/>
    <w:rsid w:val="009F03EF"/>
    <w:rsid w:val="009F5A66"/>
    <w:rsid w:val="009F68F7"/>
    <w:rsid w:val="009F712E"/>
    <w:rsid w:val="00A00A91"/>
    <w:rsid w:val="00A105BD"/>
    <w:rsid w:val="00A10731"/>
    <w:rsid w:val="00A1262C"/>
    <w:rsid w:val="00A14BB8"/>
    <w:rsid w:val="00A15177"/>
    <w:rsid w:val="00A1570A"/>
    <w:rsid w:val="00A31083"/>
    <w:rsid w:val="00A33DD8"/>
    <w:rsid w:val="00A37150"/>
    <w:rsid w:val="00A37794"/>
    <w:rsid w:val="00A56F2B"/>
    <w:rsid w:val="00A60BDC"/>
    <w:rsid w:val="00A61AF6"/>
    <w:rsid w:val="00A62562"/>
    <w:rsid w:val="00A645CB"/>
    <w:rsid w:val="00A663F8"/>
    <w:rsid w:val="00A67364"/>
    <w:rsid w:val="00A67711"/>
    <w:rsid w:val="00A82AF9"/>
    <w:rsid w:val="00A9464F"/>
    <w:rsid w:val="00AA081A"/>
    <w:rsid w:val="00AA2C1E"/>
    <w:rsid w:val="00AA6104"/>
    <w:rsid w:val="00AB2A04"/>
    <w:rsid w:val="00AB2CBA"/>
    <w:rsid w:val="00AB758B"/>
    <w:rsid w:val="00AC0ACD"/>
    <w:rsid w:val="00AC1B87"/>
    <w:rsid w:val="00AD3EF5"/>
    <w:rsid w:val="00AE08ED"/>
    <w:rsid w:val="00AE2FF5"/>
    <w:rsid w:val="00AE4011"/>
    <w:rsid w:val="00AE44BF"/>
    <w:rsid w:val="00AE5755"/>
    <w:rsid w:val="00AE5CCC"/>
    <w:rsid w:val="00B04996"/>
    <w:rsid w:val="00B06CBC"/>
    <w:rsid w:val="00B06DAB"/>
    <w:rsid w:val="00B07F0C"/>
    <w:rsid w:val="00B10E8C"/>
    <w:rsid w:val="00B129B8"/>
    <w:rsid w:val="00B1378E"/>
    <w:rsid w:val="00B157B2"/>
    <w:rsid w:val="00B178FB"/>
    <w:rsid w:val="00B35027"/>
    <w:rsid w:val="00B35B42"/>
    <w:rsid w:val="00B468C3"/>
    <w:rsid w:val="00B55BD3"/>
    <w:rsid w:val="00B60BF5"/>
    <w:rsid w:val="00B61443"/>
    <w:rsid w:val="00B61792"/>
    <w:rsid w:val="00B64E4F"/>
    <w:rsid w:val="00B65725"/>
    <w:rsid w:val="00B737B4"/>
    <w:rsid w:val="00B87B00"/>
    <w:rsid w:val="00B941F1"/>
    <w:rsid w:val="00BA65EF"/>
    <w:rsid w:val="00BA6B09"/>
    <w:rsid w:val="00BB475E"/>
    <w:rsid w:val="00BB5B35"/>
    <w:rsid w:val="00BB73EF"/>
    <w:rsid w:val="00BC3C87"/>
    <w:rsid w:val="00BC6EF4"/>
    <w:rsid w:val="00BD4911"/>
    <w:rsid w:val="00BD635E"/>
    <w:rsid w:val="00BE225E"/>
    <w:rsid w:val="00BE4B6A"/>
    <w:rsid w:val="00BF62FE"/>
    <w:rsid w:val="00C00A82"/>
    <w:rsid w:val="00C03108"/>
    <w:rsid w:val="00C041FD"/>
    <w:rsid w:val="00C0504C"/>
    <w:rsid w:val="00C1116C"/>
    <w:rsid w:val="00C12315"/>
    <w:rsid w:val="00C15004"/>
    <w:rsid w:val="00C2131D"/>
    <w:rsid w:val="00C26D0D"/>
    <w:rsid w:val="00C27F26"/>
    <w:rsid w:val="00C30A72"/>
    <w:rsid w:val="00C374E2"/>
    <w:rsid w:val="00C41C2C"/>
    <w:rsid w:val="00C43666"/>
    <w:rsid w:val="00C508DA"/>
    <w:rsid w:val="00C511AA"/>
    <w:rsid w:val="00C567C6"/>
    <w:rsid w:val="00C579A8"/>
    <w:rsid w:val="00C60067"/>
    <w:rsid w:val="00C64AE5"/>
    <w:rsid w:val="00C73E42"/>
    <w:rsid w:val="00C758A4"/>
    <w:rsid w:val="00C75C52"/>
    <w:rsid w:val="00C81789"/>
    <w:rsid w:val="00C84359"/>
    <w:rsid w:val="00C868A7"/>
    <w:rsid w:val="00C906F3"/>
    <w:rsid w:val="00C92CCC"/>
    <w:rsid w:val="00C95D91"/>
    <w:rsid w:val="00C97266"/>
    <w:rsid w:val="00CA1184"/>
    <w:rsid w:val="00CA7389"/>
    <w:rsid w:val="00CA74AB"/>
    <w:rsid w:val="00CA7521"/>
    <w:rsid w:val="00CB707F"/>
    <w:rsid w:val="00CB7B3B"/>
    <w:rsid w:val="00CC057C"/>
    <w:rsid w:val="00CC3BEE"/>
    <w:rsid w:val="00CD4752"/>
    <w:rsid w:val="00CD4890"/>
    <w:rsid w:val="00CD6233"/>
    <w:rsid w:val="00CD729A"/>
    <w:rsid w:val="00D0092B"/>
    <w:rsid w:val="00D109D4"/>
    <w:rsid w:val="00D1366B"/>
    <w:rsid w:val="00D37687"/>
    <w:rsid w:val="00D43D01"/>
    <w:rsid w:val="00D50944"/>
    <w:rsid w:val="00D52079"/>
    <w:rsid w:val="00D524E4"/>
    <w:rsid w:val="00D541EF"/>
    <w:rsid w:val="00D57A67"/>
    <w:rsid w:val="00D6141E"/>
    <w:rsid w:val="00D6274A"/>
    <w:rsid w:val="00D67616"/>
    <w:rsid w:val="00D77059"/>
    <w:rsid w:val="00D81F04"/>
    <w:rsid w:val="00D81F90"/>
    <w:rsid w:val="00D83D6E"/>
    <w:rsid w:val="00D857E1"/>
    <w:rsid w:val="00D877D3"/>
    <w:rsid w:val="00D92F40"/>
    <w:rsid w:val="00D93ADF"/>
    <w:rsid w:val="00D943D9"/>
    <w:rsid w:val="00D94EC0"/>
    <w:rsid w:val="00DA2EB3"/>
    <w:rsid w:val="00DB0571"/>
    <w:rsid w:val="00DB1C81"/>
    <w:rsid w:val="00DB2E0C"/>
    <w:rsid w:val="00DB5AEE"/>
    <w:rsid w:val="00DB6A71"/>
    <w:rsid w:val="00DC7F51"/>
    <w:rsid w:val="00DE1AB0"/>
    <w:rsid w:val="00DF04FB"/>
    <w:rsid w:val="00DF518A"/>
    <w:rsid w:val="00DF5DC5"/>
    <w:rsid w:val="00DF7DCC"/>
    <w:rsid w:val="00E02DF0"/>
    <w:rsid w:val="00E03476"/>
    <w:rsid w:val="00E203E7"/>
    <w:rsid w:val="00E24490"/>
    <w:rsid w:val="00E24883"/>
    <w:rsid w:val="00E24C4D"/>
    <w:rsid w:val="00E31241"/>
    <w:rsid w:val="00E41286"/>
    <w:rsid w:val="00E472C1"/>
    <w:rsid w:val="00E51C2B"/>
    <w:rsid w:val="00E52268"/>
    <w:rsid w:val="00E55834"/>
    <w:rsid w:val="00E56571"/>
    <w:rsid w:val="00E65F15"/>
    <w:rsid w:val="00E75567"/>
    <w:rsid w:val="00E923F4"/>
    <w:rsid w:val="00E95B64"/>
    <w:rsid w:val="00E96245"/>
    <w:rsid w:val="00E96A91"/>
    <w:rsid w:val="00EA69F9"/>
    <w:rsid w:val="00EB11C9"/>
    <w:rsid w:val="00EB11CF"/>
    <w:rsid w:val="00EB243E"/>
    <w:rsid w:val="00EB3328"/>
    <w:rsid w:val="00EB3FA0"/>
    <w:rsid w:val="00EC019E"/>
    <w:rsid w:val="00ED0167"/>
    <w:rsid w:val="00ED1C95"/>
    <w:rsid w:val="00ED51EB"/>
    <w:rsid w:val="00EE280A"/>
    <w:rsid w:val="00EF33F6"/>
    <w:rsid w:val="00EF4AB7"/>
    <w:rsid w:val="00EF72F7"/>
    <w:rsid w:val="00EF78F7"/>
    <w:rsid w:val="00EF79AE"/>
    <w:rsid w:val="00EF7C64"/>
    <w:rsid w:val="00F024A1"/>
    <w:rsid w:val="00F07C1F"/>
    <w:rsid w:val="00F11BF7"/>
    <w:rsid w:val="00F2166B"/>
    <w:rsid w:val="00F22916"/>
    <w:rsid w:val="00F266CB"/>
    <w:rsid w:val="00F31EAB"/>
    <w:rsid w:val="00F44B33"/>
    <w:rsid w:val="00F44F41"/>
    <w:rsid w:val="00F47F89"/>
    <w:rsid w:val="00F61177"/>
    <w:rsid w:val="00F72462"/>
    <w:rsid w:val="00F818EF"/>
    <w:rsid w:val="00F83D1A"/>
    <w:rsid w:val="00F86E52"/>
    <w:rsid w:val="00F91377"/>
    <w:rsid w:val="00F94A4C"/>
    <w:rsid w:val="00F951E5"/>
    <w:rsid w:val="00FB6A26"/>
    <w:rsid w:val="00FC0570"/>
    <w:rsid w:val="00FC7587"/>
    <w:rsid w:val="00FD1683"/>
    <w:rsid w:val="00FD2FD9"/>
    <w:rsid w:val="00FD662A"/>
    <w:rsid w:val="00FE1A47"/>
    <w:rsid w:val="00FE3393"/>
    <w:rsid w:val="00FE53AF"/>
    <w:rsid w:val="00FE56EE"/>
    <w:rsid w:val="00FE613C"/>
    <w:rsid w:val="00FE6751"/>
    <w:rsid w:val="00FF0D29"/>
    <w:rsid w:val="00FF59A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04A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47A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47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247AE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247AE2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D4C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B94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annotation reference"/>
    <w:basedOn w:val="a0"/>
    <w:uiPriority w:val="99"/>
    <w:semiHidden/>
    <w:unhideWhenUsed/>
    <w:rsid w:val="005B273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B273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B2739"/>
    <w:rPr>
      <w:rFonts w:ascii="Arial" w:hAnsi="Arial" w:cs="Arial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27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2739"/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0102EA"/>
    <w:pPr>
      <w:ind w:left="720"/>
      <w:contextualSpacing/>
    </w:pPr>
  </w:style>
  <w:style w:type="table" w:styleId="ac">
    <w:name w:val="Table Grid"/>
    <w:basedOn w:val="a1"/>
    <w:uiPriority w:val="59"/>
    <w:rsid w:val="0061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F5A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5A5D"/>
    <w:rPr>
      <w:rFonts w:ascii="Arial" w:hAnsi="Arial" w:cs="Arial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F5A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5A5D"/>
    <w:rPr>
      <w:rFonts w:ascii="Arial" w:hAnsi="Arial" w:cs="Arial"/>
      <w:sz w:val="18"/>
      <w:szCs w:val="18"/>
    </w:rPr>
  </w:style>
  <w:style w:type="paragraph" w:styleId="af1">
    <w:name w:val="Normal (Web)"/>
    <w:basedOn w:val="a"/>
    <w:rsid w:val="00AB2A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6318C6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318C6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semiHidden/>
    <w:unhideWhenUsed/>
    <w:rsid w:val="00631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LAW;n=121511;fld=134;dst=1000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LAW;n=121511;fld=134;dst=10003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LAW;n=121511;fld=134;dst=1000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LAW;n=121511;fld=134;dst=10003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MLAW;n=121511;fld=134;dst=100035" TargetMode="External"/><Relationship Id="rId10" Type="http://schemas.openxmlformats.org/officeDocument/2006/relationships/hyperlink" Target="consultantplus://offline/main?base=MLAW;n=121511;fld=134;dst=10003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MLAW;n=121511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F833-E36D-495F-8C36-61D31CAA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30</Pages>
  <Words>5612</Words>
  <Characters>46349</Characters>
  <Application>Microsoft Office Word</Application>
  <DocSecurity>0</DocSecurity>
  <Lines>386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luguzinskaya</dc:creator>
  <cp:keywords/>
  <dc:description/>
  <cp:lastModifiedBy>Fin-Vibornova</cp:lastModifiedBy>
  <cp:revision>130</cp:revision>
  <cp:lastPrinted>2012-12-21T05:46:00Z</cp:lastPrinted>
  <dcterms:created xsi:type="dcterms:W3CDTF">2011-12-14T07:28:00Z</dcterms:created>
  <dcterms:modified xsi:type="dcterms:W3CDTF">2013-02-21T05:51:00Z</dcterms:modified>
</cp:coreProperties>
</file>