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C" w:rsidRPr="00BF2A2C" w:rsidRDefault="00E60310" w:rsidP="00BF2A2C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  <w:lang w:eastAsia="ru-RU"/>
        </w:rPr>
        <w:t xml:space="preserve">                   </w:t>
      </w:r>
      <w:r w:rsidR="00BF2A2C" w:rsidRPr="00BF2A2C">
        <w:rPr>
          <w:b/>
          <w:bCs/>
          <w:kern w:val="36"/>
          <w:sz w:val="48"/>
          <w:szCs w:val="48"/>
          <w:lang w:eastAsia="ru-RU"/>
        </w:rPr>
        <w:t>Читатели с фотокамерой</w:t>
      </w:r>
    </w:p>
    <w:p w:rsidR="00BF2A2C" w:rsidRPr="00BF2A2C" w:rsidRDefault="00BF2A2C" w:rsidP="00BF2A2C">
      <w:pPr>
        <w:suppressAutoHyphens w:val="0"/>
        <w:spacing w:before="100" w:beforeAutospacing="1" w:after="100" w:afterAutospacing="1"/>
        <w:rPr>
          <w:lang w:eastAsia="ru-RU"/>
        </w:rPr>
      </w:pPr>
      <w:r w:rsidRPr="00BF2A2C">
        <w:rPr>
          <w:b/>
          <w:bCs/>
          <w:noProof/>
          <w:color w:val="0000FF"/>
          <w:lang w:eastAsia="ru-RU"/>
        </w:rPr>
        <w:drawing>
          <wp:inline distT="0" distB="0" distL="0" distR="0" wp14:anchorId="6385F86C" wp14:editId="25983C0D">
            <wp:extent cx="1424940" cy="1424940"/>
            <wp:effectExtent l="0" t="0" r="3810" b="3810"/>
            <wp:docPr id="1" name="Рисунок 1" descr="http://nz76.ru/wp-content/uploads/2015/10/IMG_2451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z76.ru/wp-content/uploads/2015/10/IMG_2451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A2C">
        <w:rPr>
          <w:b/>
          <w:bCs/>
          <w:lang w:eastAsia="ru-RU"/>
        </w:rPr>
        <w:t>Ярким событием в культурной жизни района стала передвижная выставка «Юность читающая». Жителям района предоставляется возможность посетить эту выставку второй год подряд.</w:t>
      </w:r>
    </w:p>
    <w:p w:rsidR="00BF2A2C" w:rsidRPr="00BF2A2C" w:rsidRDefault="00BF2A2C" w:rsidP="00BF2A2C">
      <w:pPr>
        <w:suppressAutoHyphens w:val="0"/>
        <w:spacing w:before="100" w:beforeAutospacing="1" w:after="100" w:afterAutospacing="1"/>
        <w:rPr>
          <w:lang w:eastAsia="ru-RU"/>
        </w:rPr>
      </w:pPr>
      <w:r w:rsidRPr="00BF2A2C">
        <w:rPr>
          <w:lang w:eastAsia="ru-RU"/>
        </w:rPr>
        <w:t>В Год литературы и 70-летия Победы в Великой Отечественной войне областная юношеская библиотека имени Суркова проводила конкурс фоторабот «Юность читающая» в трех номинациях «Литературные имена на карте Ярославии», «Человек читающий», «День Победы».</w:t>
      </w:r>
      <w:r w:rsidRPr="00BF2A2C">
        <w:rPr>
          <w:lang w:eastAsia="ru-RU"/>
        </w:rPr>
        <w:br/>
        <w:t>Фотовыставка начала свою работу в Ермаковском центре досуга накануне августовского совещания педагогических работников района. Они первыми оценили работы талантливой молодежи и оставили свои положительные отзывы. «Выставка замечательная, трогательная и настоящая! Здесь и связь поколений, и преемственность, и вера в будущее» – написали они в книге отзывов.</w:t>
      </w:r>
      <w:r w:rsidRPr="00BF2A2C">
        <w:rPr>
          <w:lang w:eastAsia="ru-RU"/>
        </w:rPr>
        <w:br/>
      </w:r>
      <w:r w:rsidRPr="00BF2A2C">
        <w:rPr>
          <w:noProof/>
          <w:color w:val="0000FF"/>
          <w:lang w:eastAsia="ru-RU"/>
        </w:rPr>
        <w:drawing>
          <wp:inline distT="0" distB="0" distL="0" distR="0" wp14:anchorId="5C447904" wp14:editId="49E3746E">
            <wp:extent cx="1424940" cy="1424940"/>
            <wp:effectExtent l="0" t="0" r="3810" b="3810"/>
            <wp:docPr id="2" name="Рисунок 2" descr="http://nz76.ru/wp-content/uploads/2015/10/ScanImage092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z76.ru/wp-content/uploads/2015/10/ScanImage092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A2C">
        <w:rPr>
          <w:noProof/>
          <w:color w:val="0000FF"/>
          <w:lang w:eastAsia="ru-RU"/>
        </w:rPr>
        <w:drawing>
          <wp:inline distT="0" distB="0" distL="0" distR="0" wp14:anchorId="35F681F8" wp14:editId="4CE4D10C">
            <wp:extent cx="1424940" cy="1424940"/>
            <wp:effectExtent l="0" t="0" r="3810" b="3810"/>
            <wp:docPr id="3" name="Рисунок 3" descr="http://nz76.ru/wp-content/uploads/2015/10/ScanImage057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z76.ru/wp-content/uploads/2015/10/ScanImage057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A2C">
        <w:rPr>
          <w:lang w:eastAsia="ru-RU"/>
        </w:rPr>
        <w:t>«Юность читающая» продолжила свою работу в Арефинской библиотеке. Односельчане посещали экспозицию с особым настроением, испытали чувство гордости за работы земляков, победителей в номинации «Человек читающий» Дарьи Трапезиной и Анны Соколовой.</w:t>
      </w:r>
      <w:r w:rsidRPr="00BF2A2C">
        <w:rPr>
          <w:lang w:eastAsia="ru-RU"/>
        </w:rPr>
        <w:br/>
        <w:t xml:space="preserve">Не оставили равнодушным читателей Октябрьской библиотеки работы в номинации «День Победы». Членами Совета ветеранов написано много волнующих слов в адрес молодых авторов. Настоящим подарком </w:t>
      </w:r>
      <w:proofErr w:type="gramStart"/>
      <w:r w:rsidRPr="00BF2A2C">
        <w:rPr>
          <w:lang w:eastAsia="ru-RU"/>
        </w:rPr>
        <w:t>к</w:t>
      </w:r>
      <w:proofErr w:type="gramEnd"/>
      <w:r w:rsidRPr="00BF2A2C">
        <w:rPr>
          <w:lang w:eastAsia="ru-RU"/>
        </w:rPr>
        <w:t xml:space="preserve"> Дню пожилого человека стала фотовыставка в </w:t>
      </w:r>
      <w:proofErr w:type="spellStart"/>
      <w:r w:rsidRPr="00BF2A2C">
        <w:rPr>
          <w:lang w:eastAsia="ru-RU"/>
        </w:rPr>
        <w:t>Тихменевском</w:t>
      </w:r>
      <w:proofErr w:type="spellEnd"/>
      <w:r w:rsidRPr="00BF2A2C">
        <w:rPr>
          <w:lang w:eastAsia="ru-RU"/>
        </w:rPr>
        <w:t xml:space="preserve"> центре досуга.</w:t>
      </w:r>
    </w:p>
    <w:p w:rsidR="00BF2A2C" w:rsidRPr="00BF2A2C" w:rsidRDefault="00BF2A2C" w:rsidP="00BF2A2C">
      <w:pPr>
        <w:suppressAutoHyphens w:val="0"/>
        <w:spacing w:before="100" w:beforeAutospacing="1" w:after="100" w:afterAutospacing="1"/>
        <w:rPr>
          <w:lang w:eastAsia="ru-RU"/>
        </w:rPr>
      </w:pPr>
      <w:r w:rsidRPr="00BF2A2C">
        <w:rPr>
          <w:b/>
          <w:bCs/>
          <w:i/>
          <w:iCs/>
          <w:lang w:eastAsia="ru-RU"/>
        </w:rPr>
        <w:t>Наталья ЕЛКИНА,</w:t>
      </w:r>
      <w:r w:rsidRPr="00BF2A2C">
        <w:rPr>
          <w:lang w:eastAsia="ru-RU"/>
        </w:rPr>
        <w:br/>
      </w:r>
      <w:r w:rsidRPr="00BF2A2C">
        <w:rPr>
          <w:b/>
          <w:bCs/>
          <w:i/>
          <w:iCs/>
          <w:lang w:eastAsia="ru-RU"/>
        </w:rPr>
        <w:t>заведующая отделом МУК «Методический центр»</w:t>
      </w:r>
    </w:p>
    <w:p w:rsidR="001268ED" w:rsidRPr="00BF2A2C" w:rsidRDefault="001268ED" w:rsidP="00BF2A2C"/>
    <w:sectPr w:rsidR="001268ED" w:rsidRPr="00BF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3"/>
    <w:rsid w:val="001268ED"/>
    <w:rsid w:val="00864920"/>
    <w:rsid w:val="009224D3"/>
    <w:rsid w:val="00AF2098"/>
    <w:rsid w:val="00BF2A2C"/>
    <w:rsid w:val="00E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AF2098"/>
    <w:rPr>
      <w:rFonts w:ascii="Arial" w:eastAsia="Lucida Sans Unicode" w:hAnsi="Arial" w:cs="Tahoma"/>
      <w:b/>
      <w:bCs/>
      <w:sz w:val="36"/>
      <w:szCs w:val="36"/>
      <w:lang w:eastAsia="ar-SA"/>
    </w:rPr>
  </w:style>
  <w:style w:type="paragraph" w:styleId="a4">
    <w:name w:val="Subtitle"/>
    <w:basedOn w:val="a"/>
    <w:next w:val="a6"/>
    <w:link w:val="a7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AF20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F209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2098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2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A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AF2098"/>
    <w:rPr>
      <w:rFonts w:ascii="Arial" w:eastAsia="Lucida Sans Unicode" w:hAnsi="Arial" w:cs="Tahoma"/>
      <w:b/>
      <w:bCs/>
      <w:sz w:val="36"/>
      <w:szCs w:val="36"/>
      <w:lang w:eastAsia="ar-SA"/>
    </w:rPr>
  </w:style>
  <w:style w:type="paragraph" w:styleId="a4">
    <w:name w:val="Subtitle"/>
    <w:basedOn w:val="a"/>
    <w:next w:val="a6"/>
    <w:link w:val="a7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AF20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F209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2098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2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A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z76.ru/wp-content/uploads/2015/10/ScanImage09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z76.ru/wp-content/uploads/2015/10/IMG_245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z76.ru/wp-content/uploads/2015/10/ScanImage0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Краснова Ольга Витальевна</cp:lastModifiedBy>
  <cp:revision>4</cp:revision>
  <dcterms:created xsi:type="dcterms:W3CDTF">2015-11-02T11:51:00Z</dcterms:created>
  <dcterms:modified xsi:type="dcterms:W3CDTF">2015-11-03T12:44:00Z</dcterms:modified>
</cp:coreProperties>
</file>