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0587" w14:textId="77777777" w:rsidR="006B4B9F" w:rsidRDefault="000216D7">
      <w:pPr>
        <w:pStyle w:val="Standard"/>
        <w:jc w:val="both"/>
      </w:pPr>
      <w:r>
        <w:rPr>
          <w:szCs w:val="28"/>
        </w:rPr>
        <w:tab/>
      </w:r>
      <w:bookmarkStart w:id="0" w:name="DigSignature"/>
      <w:bookmarkEnd w:id="0"/>
    </w:p>
    <w:p w14:paraId="5BD5E19C" w14:textId="77777777" w:rsidR="006B4B9F" w:rsidRDefault="000216D7">
      <w:pPr>
        <w:pStyle w:val="Standard"/>
        <w:ind w:firstLine="709"/>
        <w:jc w:val="center"/>
      </w:pPr>
      <w:r>
        <w:rPr>
          <w:b/>
          <w:sz w:val="27"/>
          <w:szCs w:val="27"/>
        </w:rPr>
        <w:t>РЕГИОНАЛЬНЫЙ ПРОЕКТ</w:t>
      </w:r>
    </w:p>
    <w:p w14:paraId="373D0825" w14:textId="77777777" w:rsidR="006B4B9F" w:rsidRDefault="000216D7">
      <w:pPr>
        <w:pStyle w:val="Standard"/>
        <w:ind w:firstLine="709"/>
        <w:jc w:val="center"/>
      </w:pPr>
      <w:r>
        <w:rPr>
          <w:b/>
          <w:sz w:val="27"/>
          <w:szCs w:val="27"/>
        </w:rPr>
        <w:t>«ФИНАНСОВАЯ ПОДДЕРЖКА СЕМЕЙ</w:t>
      </w:r>
    </w:p>
    <w:p w14:paraId="3B6E518D" w14:textId="77777777" w:rsidR="006B4B9F" w:rsidRDefault="000216D7">
      <w:pPr>
        <w:pStyle w:val="Standard"/>
        <w:ind w:firstLine="709"/>
        <w:jc w:val="center"/>
      </w:pPr>
      <w:r>
        <w:rPr>
          <w:b/>
          <w:sz w:val="27"/>
          <w:szCs w:val="27"/>
        </w:rPr>
        <w:t>ПРИ РОЖДЕНИИ ДЕТЕЙ»</w:t>
      </w:r>
    </w:p>
    <w:p w14:paraId="123B6D76" w14:textId="77777777" w:rsidR="006B4B9F" w:rsidRDefault="006B4B9F">
      <w:pPr>
        <w:pStyle w:val="Standard"/>
        <w:jc w:val="both"/>
      </w:pPr>
    </w:p>
    <w:p w14:paraId="0CE2F62D" w14:textId="77777777" w:rsidR="006B4B9F" w:rsidRDefault="000216D7">
      <w:pPr>
        <w:pStyle w:val="Standard"/>
        <w:ind w:firstLine="709"/>
        <w:jc w:val="both"/>
      </w:pPr>
      <w:r>
        <w:t xml:space="preserve"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</w:t>
      </w:r>
      <w:r>
        <w:t>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7A0AD990" w14:textId="77777777" w:rsidR="006B4B9F" w:rsidRDefault="000216D7">
      <w:pPr>
        <w:pStyle w:val="Standard"/>
        <w:ind w:firstLine="709"/>
        <w:jc w:val="both"/>
      </w:pPr>
      <w:r>
        <w:t>Цель регионального проекта «Финансовая поддержка семей при рождении детей» - достиж</w:t>
      </w:r>
      <w:r>
        <w:t xml:space="preserve">ение в Ярославской области к 2024 году суммарного коэффициента рождаемости 1,643. </w:t>
      </w:r>
    </w:p>
    <w:p w14:paraId="0D495284" w14:textId="77777777" w:rsidR="006B4B9F" w:rsidRDefault="000216D7">
      <w:pPr>
        <w:pStyle w:val="Standard"/>
        <w:ind w:firstLine="709"/>
        <w:jc w:val="both"/>
      </w:pPr>
      <w:r>
        <w:t xml:space="preserve">Достижение целевых показателей за счет: </w:t>
      </w:r>
    </w:p>
    <w:p w14:paraId="50EF4654" w14:textId="77777777" w:rsidR="006B4B9F" w:rsidRDefault="000216D7">
      <w:pPr>
        <w:pStyle w:val="Standard"/>
        <w:ind w:firstLine="709"/>
        <w:jc w:val="both"/>
      </w:pPr>
      <w:r>
        <w:t>- предоставления ежемесячной выплаты в связи с рождением (усыновлением) первого ребенка в целях оказания финансовой поддержки семьям</w:t>
      </w:r>
      <w:r>
        <w:t xml:space="preserve">, имеющим первого ребенка в возрасте до трех лет; </w:t>
      </w:r>
    </w:p>
    <w:p w14:paraId="0669DD16" w14:textId="77777777" w:rsidR="006B4B9F" w:rsidRDefault="000216D7">
      <w:pPr>
        <w:pStyle w:val="Standard"/>
        <w:ind w:firstLine="709"/>
        <w:jc w:val="both"/>
      </w:pPr>
      <w:r>
        <w:t xml:space="preserve"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 </w:t>
      </w:r>
    </w:p>
    <w:p w14:paraId="26533CEE" w14:textId="77777777" w:rsidR="006B4B9F" w:rsidRDefault="000216D7">
      <w:pPr>
        <w:pStyle w:val="Standard"/>
        <w:ind w:firstLine="709"/>
        <w:jc w:val="both"/>
      </w:pPr>
      <w:r>
        <w:t>- предоставления возможности семьям, страдающи</w:t>
      </w:r>
      <w:r>
        <w:t xml:space="preserve">м бесплодием пройти процедуру экстракорпорального оплодотворения, включая перенос криоконсервированного эмбриона, в рамках территориальной программы государственных гарантий оказания населению Ярославской области бесплатной медицинской помощи. </w:t>
      </w:r>
    </w:p>
    <w:p w14:paraId="6255492E" w14:textId="77777777" w:rsidR="006B4B9F" w:rsidRDefault="000216D7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Ежемесячная</w:t>
      </w:r>
      <w:r>
        <w:rPr>
          <w:szCs w:val="28"/>
        </w:rPr>
        <w:t xml:space="preserve">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</w:t>
      </w:r>
      <w:r>
        <w:rPr>
          <w:szCs w:val="28"/>
        </w:rPr>
        <w:t>ия) или фактического проживания заявителя.</w:t>
      </w:r>
    </w:p>
    <w:p w14:paraId="7CE557ED" w14:textId="77777777" w:rsidR="006B4B9F" w:rsidRDefault="000216D7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2-кратную величину прожиточного минимума трудоспособного населения, уста</w:t>
      </w:r>
      <w:r>
        <w:rPr>
          <w:szCs w:val="28"/>
        </w:rPr>
        <w:t>новленную в субъекте Российской Федерации за второй квартал года, предшествующего году обращения за назначением указанной выплаты (в 2021 году в Ярославской области размер среднедушевого дохода не должен превышать 23 498 руб.). Размер ежемесячной выплаты в</w:t>
      </w:r>
      <w:r>
        <w:rPr>
          <w:szCs w:val="28"/>
        </w:rPr>
        <w:t xml:space="preserve"> связи с рождением (усыновлением) первого ребенка в Ярославской области для обратившихся в 2021 году составляет 10 870 руб.</w:t>
      </w:r>
    </w:p>
    <w:p w14:paraId="056B26B9" w14:textId="77777777" w:rsidR="006B4B9F" w:rsidRDefault="000216D7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 xml:space="preserve">С начала реализации мероприятия данная выплата была назначена на 191 ребенка. </w:t>
      </w:r>
    </w:p>
    <w:p w14:paraId="7AB931FD" w14:textId="77777777" w:rsidR="006B4B9F" w:rsidRDefault="000216D7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 xml:space="preserve">В июне 2021 года получателем данной выплаты </w:t>
      </w:r>
      <w:r>
        <w:rPr>
          <w:szCs w:val="28"/>
        </w:rPr>
        <w:t>являлись 159 жителей Рыбинского муниципального района, на общую сумму 1 747 488,73 рублей.</w:t>
      </w:r>
    </w:p>
    <w:p w14:paraId="2DBFAC40" w14:textId="77777777" w:rsidR="006B4B9F" w:rsidRDefault="000216D7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 xml:space="preserve">Ежемесячная денежная выплата при рождении третьего или последующих детей осуществляется в соответствии с п. 2 Указа Президента РФ от 07.05.2012 г. № 606 «О мерах по </w:t>
      </w:r>
      <w:r>
        <w:rPr>
          <w:szCs w:val="28"/>
        </w:rPr>
        <w:t>реализации демографической политики РФ». Назначается в случае рождения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14:paraId="2D3FD81C" w14:textId="77777777" w:rsidR="006B4B9F" w:rsidRDefault="000216D7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sz w:val="28"/>
          <w:szCs w:val="28"/>
        </w:rPr>
        <w:lastRenderedPageBreak/>
        <w:t xml:space="preserve">Данная выплата назначается семьям, </w:t>
      </w:r>
      <w:r>
        <w:rPr>
          <w:rFonts w:ascii="Times New Roman" w:hAnsi="Times New Roman"/>
          <w:kern w:val="0"/>
          <w:sz w:val="28"/>
          <w:szCs w:val="28"/>
        </w:rPr>
        <w:t>с</w:t>
      </w:r>
      <w:r>
        <w:rPr>
          <w:rFonts w:ascii="Times New Roman" w:hAnsi="Times New Roman"/>
          <w:kern w:val="0"/>
          <w:sz w:val="28"/>
          <w:szCs w:val="28"/>
        </w:rPr>
        <w:t>реднедушевой доход которых не превышает двукратную величину прожиточного минимума трудоспособного населения, установленную в Ярославской области за второй квартал года, предшествующего году обращения за назначением ежемесячной денежной выплаты, в размере в</w:t>
      </w:r>
      <w:r>
        <w:rPr>
          <w:rFonts w:ascii="Times New Roman" w:hAnsi="Times New Roman"/>
          <w:kern w:val="0"/>
          <w:sz w:val="28"/>
          <w:szCs w:val="28"/>
        </w:rPr>
        <w:t>еличины прожиточного минимума для детей.</w:t>
      </w:r>
    </w:p>
    <w:p w14:paraId="0552813E" w14:textId="77777777" w:rsidR="006B4B9F" w:rsidRDefault="000216D7">
      <w:pPr>
        <w:widowControl/>
        <w:autoSpaceDE w:val="0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Законом Ярославской области от 28 октября 2020 года № 69-з «Об установлении величины прожиточного минимума для детей в Ярославской области в целях осуществления ежемесячной денежной выплаты при рождении третьего реб</w:t>
      </w:r>
      <w:r>
        <w:rPr>
          <w:rFonts w:ascii="Times New Roman" w:hAnsi="Times New Roman"/>
          <w:kern w:val="0"/>
          <w:sz w:val="28"/>
          <w:szCs w:val="28"/>
        </w:rPr>
        <w:t>енка или последующих детей на 2021 год» установлен размер ежемесячной денежной выплаты при рождении третьего ребенка или последующих детей с 01.01.2021 года -10959 руб.</w:t>
      </w:r>
    </w:p>
    <w:p w14:paraId="4934DD8C" w14:textId="77777777" w:rsidR="006B4B9F" w:rsidRDefault="000216D7">
      <w:pPr>
        <w:widowControl/>
        <w:autoSpaceDE w:val="0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 начала реализации Указа данная выплата была назначена на 478 ребенка.  В 2021 году да</w:t>
      </w:r>
      <w:r>
        <w:rPr>
          <w:rFonts w:ascii="Times New Roman" w:hAnsi="Times New Roman"/>
          <w:kern w:val="0"/>
          <w:sz w:val="28"/>
          <w:szCs w:val="28"/>
        </w:rPr>
        <w:t>нной выплатой воспользовалась 160 семей.</w:t>
      </w:r>
    </w:p>
    <w:p w14:paraId="0C241C47" w14:textId="77777777" w:rsidR="006B4B9F" w:rsidRDefault="000216D7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Более подробную информацию о порядке предоставления ежемесячной выплаты в связи с рождением (усыновлением) первого ребенка и ежемесячной денежной выплаты при рождении третьего или последующих детей и документах, нео</w:t>
      </w:r>
      <w:r>
        <w:rPr>
          <w:szCs w:val="28"/>
        </w:rPr>
        <w:t>бходимых для их назначения жители Рыбинского муниципального района могут получить в управлении труда и социальной поддержки населения администрации Рыбинского муниципального района, по тел.: 8(4855) 22-28-32, 8(4855) 22-22-72.</w:t>
      </w:r>
    </w:p>
    <w:p w14:paraId="605D9028" w14:textId="77777777" w:rsidR="006B4B9F" w:rsidRDefault="000216D7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Для назначения ежемесячной вы</w:t>
      </w:r>
      <w:r>
        <w:rPr>
          <w:szCs w:val="28"/>
        </w:rPr>
        <w:t>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00702980" w14:textId="77777777" w:rsidR="006B4B9F" w:rsidRDefault="000216D7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- в многоф</w:t>
      </w:r>
      <w:r>
        <w:rPr>
          <w:szCs w:val="28"/>
        </w:rPr>
        <w:t>ункциональный центр предоставления государственных и муниципальных услуг,</w:t>
      </w:r>
    </w:p>
    <w:p w14:paraId="69F4B43E" w14:textId="77777777" w:rsidR="006B4B9F" w:rsidRDefault="000216D7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- через Единый портал государственных и муниципальных услуг.</w:t>
      </w:r>
    </w:p>
    <w:p w14:paraId="6BB396D3" w14:textId="77777777" w:rsidR="006B4B9F" w:rsidRDefault="006B4B9F">
      <w:pPr>
        <w:pStyle w:val="Standard"/>
        <w:ind w:firstLine="708"/>
        <w:jc w:val="both"/>
        <w:rPr>
          <w:szCs w:val="28"/>
        </w:rPr>
      </w:pPr>
    </w:p>
    <w:p w14:paraId="63ADFBF6" w14:textId="77777777" w:rsidR="006B4B9F" w:rsidRDefault="006B4B9F">
      <w:pPr>
        <w:pStyle w:val="Standard"/>
        <w:ind w:firstLine="708"/>
        <w:jc w:val="both"/>
        <w:rPr>
          <w:sz w:val="27"/>
          <w:szCs w:val="27"/>
        </w:rPr>
      </w:pPr>
    </w:p>
    <w:p w14:paraId="24A7E802" w14:textId="77777777" w:rsidR="006B4B9F" w:rsidRDefault="006B4B9F">
      <w:pPr>
        <w:pStyle w:val="Standard"/>
        <w:jc w:val="both"/>
      </w:pPr>
    </w:p>
    <w:sectPr w:rsidR="006B4B9F">
      <w:pgSz w:w="11906" w:h="16838"/>
      <w:pgMar w:top="142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300E" w14:textId="77777777" w:rsidR="000216D7" w:rsidRDefault="000216D7">
      <w:r>
        <w:separator/>
      </w:r>
    </w:p>
  </w:endnote>
  <w:endnote w:type="continuationSeparator" w:id="0">
    <w:p w14:paraId="40B03525" w14:textId="77777777" w:rsidR="000216D7" w:rsidRDefault="0002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40ED" w14:textId="77777777" w:rsidR="000216D7" w:rsidRDefault="000216D7">
      <w:r>
        <w:rPr>
          <w:color w:val="000000"/>
        </w:rPr>
        <w:separator/>
      </w:r>
    </w:p>
  </w:footnote>
  <w:footnote w:type="continuationSeparator" w:id="0">
    <w:p w14:paraId="083D7CDB" w14:textId="77777777" w:rsidR="000216D7" w:rsidRDefault="0002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7FEE"/>
    <w:multiLevelType w:val="multilevel"/>
    <w:tmpl w:val="39DE6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4B9F"/>
    <w:rsid w:val="000216D7"/>
    <w:rsid w:val="006B4B9F"/>
    <w:rsid w:val="008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57B4"/>
  <w15:docId w15:val="{3ADFCF68-ABA0-4CFB-8593-8098592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hAnsi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overflowPunct w:val="0"/>
      <w:ind w:left="720"/>
    </w:pPr>
    <w:rPr>
      <w:rFonts w:eastAsia="Calibri"/>
      <w:szCs w:val="22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ascii="Times New Roman" w:hAnsi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Забелин Антон</cp:lastModifiedBy>
  <cp:revision>2</cp:revision>
  <cp:lastPrinted>2021-02-26T07:18:00Z</cp:lastPrinted>
  <dcterms:created xsi:type="dcterms:W3CDTF">2021-08-19T18:26:00Z</dcterms:created>
  <dcterms:modified xsi:type="dcterms:W3CDTF">2021-08-19T18:26:00Z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по управлению госимущества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Иванов Г.В.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