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C" w:rsidRPr="00C83125" w:rsidRDefault="004C72DC" w:rsidP="00C83125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bookmarkStart w:id="0" w:name="_Toc183502822"/>
      <w:bookmarkStart w:id="1" w:name="_Toc183595713"/>
      <w:bookmarkStart w:id="2" w:name="_Toc201454105"/>
      <w:bookmarkStart w:id="3" w:name="_Toc270797892"/>
      <w:r w:rsidRPr="00C83125">
        <w:rPr>
          <w:rFonts w:asciiTheme="majorHAnsi" w:hAnsiTheme="majorHAnsi" w:cs="Times New Roman"/>
          <w:b w:val="0"/>
          <w:color w:val="000000"/>
          <w:szCs w:val="24"/>
        </w:rPr>
        <w:t>Индивидуальный предприниматель</w:t>
      </w:r>
    </w:p>
    <w:p w:rsidR="004C72DC" w:rsidRPr="00C83125" w:rsidRDefault="004C72DC" w:rsidP="00C83125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proofErr w:type="spellStart"/>
      <w:r w:rsidRPr="00C83125">
        <w:rPr>
          <w:rFonts w:asciiTheme="majorHAnsi" w:hAnsiTheme="majorHAnsi" w:cs="Times New Roman"/>
          <w:b w:val="0"/>
          <w:color w:val="000000"/>
          <w:szCs w:val="24"/>
        </w:rPr>
        <w:t>Багин</w:t>
      </w:r>
      <w:proofErr w:type="spellEnd"/>
      <w:r w:rsidRPr="00C83125">
        <w:rPr>
          <w:rFonts w:asciiTheme="majorHAnsi" w:hAnsiTheme="majorHAnsi" w:cs="Times New Roman"/>
          <w:b w:val="0"/>
          <w:color w:val="000000"/>
          <w:szCs w:val="24"/>
        </w:rPr>
        <w:t xml:space="preserve"> Владимир Сергеевич</w:t>
      </w:r>
    </w:p>
    <w:p w:rsidR="004C72DC" w:rsidRPr="00C83125" w:rsidRDefault="004C72DC" w:rsidP="00C83125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4C72DC" w:rsidRPr="00743F4F" w:rsidRDefault="004C72DC" w:rsidP="004C72DC">
      <w:pPr>
        <w:rPr>
          <w:rFonts w:ascii="Times New Roman" w:hAnsi="Times New Roman" w:cs="Times New Roman"/>
          <w:color w:val="000000"/>
          <w:szCs w:val="24"/>
        </w:rPr>
      </w:pPr>
    </w:p>
    <w:p w:rsidR="004C72DC" w:rsidRPr="00743F4F" w:rsidRDefault="004C72DC" w:rsidP="004C72DC">
      <w:pPr>
        <w:rPr>
          <w:rFonts w:ascii="Times New Roman" w:hAnsi="Times New Roman" w:cs="Times New Roman"/>
          <w:color w:val="000000"/>
          <w:szCs w:val="24"/>
        </w:rPr>
      </w:pPr>
    </w:p>
    <w:p w:rsidR="00743F4F" w:rsidRDefault="00743F4F" w:rsidP="004C72DC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Default="00743F4F" w:rsidP="004C72DC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4C72DC" w:rsidRPr="00764AA2" w:rsidRDefault="004C72DC" w:rsidP="00253201">
      <w:pPr>
        <w:ind w:left="567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 xml:space="preserve">Заказчик: </w:t>
      </w:r>
      <w:proofErr w:type="spellStart"/>
      <w:r w:rsidR="00BE5002">
        <w:rPr>
          <w:rFonts w:ascii="Times New Roman" w:hAnsi="Times New Roman" w:cs="Times New Roman"/>
          <w:b w:val="0"/>
          <w:color w:val="000000"/>
          <w:szCs w:val="24"/>
        </w:rPr>
        <w:t>Чаморовский</w:t>
      </w:r>
      <w:proofErr w:type="spellEnd"/>
      <w:r w:rsidR="00BE5002">
        <w:rPr>
          <w:rFonts w:ascii="Times New Roman" w:hAnsi="Times New Roman" w:cs="Times New Roman"/>
          <w:b w:val="0"/>
          <w:color w:val="000000"/>
          <w:szCs w:val="24"/>
        </w:rPr>
        <w:t xml:space="preserve"> А.М.</w:t>
      </w:r>
    </w:p>
    <w:p w:rsidR="00743F4F" w:rsidRP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P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P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4C72DC" w:rsidRPr="00743F4F" w:rsidRDefault="004C72DC" w:rsidP="00743F4F">
      <w:pPr>
        <w:jc w:val="center"/>
        <w:rPr>
          <w:rFonts w:ascii="Times New Roman" w:hAnsi="Times New Roman" w:cs="Times New Roman"/>
          <w:b w:val="0"/>
          <w:color w:val="000000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743F4F" w:rsidRPr="00743F4F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6761DC" w:rsidRPr="006761DC" w:rsidRDefault="006761DC" w:rsidP="006761DC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планировки территории в границах земельного участка с кадастровым номером 76:14:040401:1170 по адресу: </w:t>
      </w:r>
      <w:r w:rsidRPr="006761DC">
        <w:rPr>
          <w:rFonts w:ascii="Cambria" w:hAnsi="Cambria" w:cs="Times New Roman"/>
          <w:bCs w:val="0"/>
          <w:color w:val="000000"/>
          <w:sz w:val="40"/>
          <w:szCs w:val="40"/>
        </w:rPr>
        <w:t>Ярославская</w:t>
      </w: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 область, Рыбинский муниципальный район, Покровское сельское поселение, д. </w:t>
      </w:r>
      <w:proofErr w:type="spellStart"/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>Максимовское</w:t>
      </w:r>
      <w:proofErr w:type="spellEnd"/>
    </w:p>
    <w:p w:rsidR="004C72DC" w:rsidRPr="00C83125" w:rsidRDefault="004C72DC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C83125" w:rsidRPr="00C83125" w:rsidRDefault="00C83125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C72DC" w:rsidRPr="00743F4F" w:rsidRDefault="004C72DC" w:rsidP="00253201">
      <w:pPr>
        <w:tabs>
          <w:tab w:val="left" w:pos="567"/>
        </w:tabs>
        <w:ind w:left="426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>Индивидуальный предприниматель</w:t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="00743F4F">
        <w:rPr>
          <w:rFonts w:ascii="Times New Roman" w:hAnsi="Times New Roman" w:cs="Times New Roman"/>
          <w:b w:val="0"/>
          <w:color w:val="000000"/>
          <w:szCs w:val="24"/>
        </w:rPr>
        <w:tab/>
        <w:t>В.</w:t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 xml:space="preserve">С. </w:t>
      </w:r>
      <w:proofErr w:type="spellStart"/>
      <w:r w:rsidRPr="00743F4F">
        <w:rPr>
          <w:rFonts w:ascii="Times New Roman" w:hAnsi="Times New Roman" w:cs="Times New Roman"/>
          <w:b w:val="0"/>
          <w:color w:val="000000"/>
          <w:szCs w:val="24"/>
        </w:rPr>
        <w:t>Багин</w:t>
      </w:r>
      <w:proofErr w:type="spellEnd"/>
    </w:p>
    <w:p w:rsidR="004C72DC" w:rsidRPr="00743F4F" w:rsidRDefault="004C72DC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A614B" w:rsidRDefault="007A614B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64AA2" w:rsidRDefault="00764AA2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64AA2" w:rsidRPr="00764AA2" w:rsidRDefault="00764AA2" w:rsidP="00764AA2">
      <w:pPr>
        <w:jc w:val="center"/>
        <w:rPr>
          <w:rFonts w:asciiTheme="majorHAnsi" w:hAnsiTheme="majorHAnsi" w:cs="Times New Roman"/>
          <w:b w:val="0"/>
          <w:bCs w:val="0"/>
          <w:color w:val="000000"/>
        </w:rPr>
        <w:sectPr w:rsidR="00764AA2" w:rsidRPr="00764AA2" w:rsidSect="00764AA2">
          <w:headerReference w:type="even" r:id="rId9"/>
          <w:headerReference w:type="default" r:id="rId10"/>
          <w:footerReference w:type="default" r:id="rId11"/>
          <w:headerReference w:type="first" r:id="rId12"/>
          <w:type w:val="oddPage"/>
          <w:pgSz w:w="11907" w:h="16840" w:code="9"/>
          <w:pgMar w:top="567" w:right="527" w:bottom="510" w:left="1134" w:header="851" w:footer="170" w:gutter="0"/>
          <w:cols w:space="720"/>
          <w:titlePg/>
          <w:docGrid w:linePitch="382"/>
        </w:sectPr>
      </w:pPr>
      <w:r w:rsidRPr="00764AA2">
        <w:rPr>
          <w:rFonts w:asciiTheme="majorHAnsi" w:hAnsiTheme="majorHAnsi" w:cs="Times New Roman"/>
          <w:b w:val="0"/>
          <w:bCs w:val="0"/>
          <w:color w:val="000000"/>
        </w:rPr>
        <w:t>Рыбинск 2020</w:t>
      </w: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53201" w:rsidRPr="00C83125" w:rsidRDefault="00253201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253201" w:rsidRDefault="00743F4F" w:rsidP="00743F4F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743F4F" w:rsidRPr="00743F4F" w:rsidRDefault="00743F4F" w:rsidP="00743F4F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 xml:space="preserve">      </w:t>
      </w:r>
    </w:p>
    <w:p w:rsidR="000D27D9" w:rsidRPr="000D27D9" w:rsidRDefault="000D27D9" w:rsidP="000D27D9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0D27D9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планировки территории в границах земельного участка с кадастровым номером 76:14:040401:1170 по адресу: </w:t>
      </w:r>
      <w:r w:rsidRPr="000D27D9">
        <w:rPr>
          <w:rFonts w:ascii="Cambria" w:hAnsi="Cambria" w:cs="Times New Roman"/>
          <w:bCs w:val="0"/>
          <w:color w:val="000000"/>
          <w:sz w:val="40"/>
          <w:szCs w:val="40"/>
        </w:rPr>
        <w:t>Ярославская</w:t>
      </w:r>
      <w:r w:rsidRPr="000D27D9">
        <w:rPr>
          <w:rFonts w:ascii="Cambria" w:hAnsi="Cambria" w:cs="Times New Roman"/>
          <w:bCs w:val="0"/>
          <w:color w:val="000000"/>
          <w:sz w:val="36"/>
          <w:szCs w:val="36"/>
        </w:rPr>
        <w:t xml:space="preserve"> область, Рыбинский муниципальный район, Покровское сельское поселение, д. </w:t>
      </w:r>
      <w:proofErr w:type="spellStart"/>
      <w:r w:rsidRPr="000D27D9">
        <w:rPr>
          <w:rFonts w:ascii="Cambria" w:hAnsi="Cambria" w:cs="Times New Roman"/>
          <w:bCs w:val="0"/>
          <w:color w:val="000000"/>
          <w:sz w:val="36"/>
          <w:szCs w:val="36"/>
        </w:rPr>
        <w:t>Максимовское</w:t>
      </w:r>
      <w:proofErr w:type="spellEnd"/>
    </w:p>
    <w:p w:rsidR="00743F4F" w:rsidRDefault="00743F4F" w:rsidP="00C83125">
      <w:pPr>
        <w:jc w:val="center"/>
        <w:rPr>
          <w:rFonts w:ascii="Cambria" w:hAnsi="Cambria"/>
          <w:b w:val="0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Default="00743F4F" w:rsidP="00C83125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 w:rsidRPr="00C83125">
        <w:rPr>
          <w:rFonts w:asciiTheme="majorHAnsi" w:hAnsiTheme="majorHAnsi" w:cs="Times New Roman"/>
          <w:bCs w:val="0"/>
          <w:color w:val="000000"/>
          <w:sz w:val="40"/>
          <w:szCs w:val="40"/>
        </w:rPr>
        <w:t>Основная часть</w:t>
      </w:r>
    </w:p>
    <w:p w:rsidR="00C83125" w:rsidRPr="00C83125" w:rsidRDefault="00C83125" w:rsidP="00C83125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0245F4" w:rsidRDefault="000245F4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 Положение о характеристиках</w:t>
      </w:r>
    </w:p>
    <w:p w:rsidR="00743F4F" w:rsidRPr="00C83125" w:rsidRDefault="00743F4F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 w:rsidRPr="00C83125">
        <w:rPr>
          <w:rFonts w:asciiTheme="majorHAnsi" w:hAnsiTheme="majorHAnsi" w:cs="Times New Roman"/>
          <w:bCs w:val="0"/>
          <w:color w:val="000000"/>
          <w:sz w:val="36"/>
          <w:szCs w:val="36"/>
        </w:rPr>
        <w:t>планируемого развития территории</w:t>
      </w: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A614B" w:rsidRDefault="007A614B" w:rsidP="00C83125">
      <w:pPr>
        <w:rPr>
          <w:szCs w:val="24"/>
        </w:rPr>
        <w:sectPr w:rsidR="007A614B" w:rsidSect="007A614B">
          <w:pgSz w:w="11907" w:h="16840" w:code="9"/>
          <w:pgMar w:top="567" w:right="527" w:bottom="709" w:left="1134" w:header="851" w:footer="170" w:gutter="0"/>
          <w:cols w:space="720"/>
          <w:titlePg/>
          <w:docGrid w:linePitch="382"/>
        </w:sectPr>
      </w:pPr>
    </w:p>
    <w:p w:rsidR="004C72DC" w:rsidRDefault="00743F4F" w:rsidP="00C83125">
      <w:pPr>
        <w:rPr>
          <w:szCs w:val="24"/>
        </w:rPr>
      </w:pPr>
      <w:r>
        <w:rPr>
          <w:szCs w:val="24"/>
        </w:rPr>
        <w:lastRenderedPageBreak/>
        <w:t xml:space="preserve"> </w:t>
      </w:r>
    </w:p>
    <w:p w:rsidR="00845AC5" w:rsidRPr="007A614B" w:rsidRDefault="00845AC5" w:rsidP="007A614B">
      <w:pPr>
        <w:ind w:left="284"/>
        <w:rPr>
          <w:rFonts w:ascii="Times New Roman" w:hAnsi="Times New Roman" w:cs="Times New Roman"/>
          <w:sz w:val="26"/>
          <w:szCs w:val="26"/>
        </w:rPr>
      </w:pPr>
      <w:r w:rsidRPr="007A614B">
        <w:rPr>
          <w:rFonts w:ascii="Times New Roman" w:hAnsi="Times New Roman" w:cs="Times New Roman"/>
          <w:szCs w:val="24"/>
        </w:rPr>
        <w:t>Оглавление</w:t>
      </w:r>
    </w:p>
    <w:p w:rsidR="00A32706" w:rsidRDefault="007A35AC" w:rsidP="00B862EB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428321" w:history="1">
        <w:r w:rsidR="00A32706" w:rsidRPr="00200ED6">
          <w:rPr>
            <w:rStyle w:val="af2"/>
            <w:noProof/>
          </w:rPr>
          <w:t>введение</w:t>
        </w:r>
        <w:r w:rsidR="00A327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06">
          <w:rPr>
            <w:noProof/>
            <w:webHidden/>
          </w:rPr>
          <w:instrText xml:space="preserve"> PAGEREF _Toc4428321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0CA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06" w:rsidRDefault="003F3514" w:rsidP="00B862EB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8322" w:history="1">
        <w:r w:rsidR="00A32706" w:rsidRPr="00200ED6">
          <w:rPr>
            <w:rStyle w:val="af2"/>
            <w:noProof/>
          </w:rPr>
          <w:t>1.</w:t>
        </w:r>
        <w:r w:rsidR="00A327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32706" w:rsidRPr="00200ED6">
          <w:rPr>
            <w:rStyle w:val="af2"/>
            <w:noProof/>
          </w:rPr>
          <w:t>Положение о характеристиках</w:t>
        </w:r>
        <w:r w:rsidR="00531946">
          <w:rPr>
            <w:rStyle w:val="af2"/>
            <w:noProof/>
          </w:rPr>
          <w:t xml:space="preserve"> </w:t>
        </w:r>
        <w:r w:rsidR="00A32706" w:rsidRPr="00200ED6">
          <w:rPr>
            <w:rStyle w:val="af2"/>
            <w:noProof/>
          </w:rPr>
          <w:t>планируемого развития территории</w:t>
        </w:r>
        <w:r w:rsidR="00531946">
          <w:rPr>
            <w:rStyle w:val="af2"/>
            <w:noProof/>
          </w:rPr>
          <w:t>……………………………………………………………………………….…..</w:t>
        </w:r>
        <w:r w:rsidR="007A35AC">
          <w:rPr>
            <w:noProof/>
            <w:webHidden/>
          </w:rPr>
          <w:fldChar w:fldCharType="begin"/>
        </w:r>
        <w:r w:rsidR="00A32706">
          <w:rPr>
            <w:noProof/>
            <w:webHidden/>
          </w:rPr>
          <w:instrText xml:space="preserve"> PAGEREF _Toc4428322 \h </w:instrText>
        </w:r>
        <w:r w:rsidR="007A35AC">
          <w:rPr>
            <w:noProof/>
            <w:webHidden/>
          </w:rPr>
        </w:r>
        <w:r w:rsidR="007A35AC">
          <w:rPr>
            <w:noProof/>
            <w:webHidden/>
          </w:rPr>
          <w:fldChar w:fldCharType="separate"/>
        </w:r>
        <w:r w:rsidR="00EF0CAF">
          <w:rPr>
            <w:noProof/>
            <w:webHidden/>
          </w:rPr>
          <w:t>4</w:t>
        </w:r>
        <w:r w:rsidR="007A35AC">
          <w:rPr>
            <w:noProof/>
            <w:webHidden/>
          </w:rPr>
          <w:fldChar w:fldCharType="end"/>
        </w:r>
      </w:hyperlink>
    </w:p>
    <w:p w:rsidR="00A32706" w:rsidRDefault="003F3514" w:rsidP="00B862EB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8323" w:history="1">
        <w:r w:rsidR="00A32706" w:rsidRPr="00200ED6">
          <w:rPr>
            <w:rStyle w:val="af2"/>
            <w:noProof/>
          </w:rPr>
          <w:t>2.</w:t>
        </w:r>
        <w:r w:rsidR="00A327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93C" w:rsidRPr="0064793C">
          <w:rPr>
            <w:rStyle w:val="af2"/>
            <w:noProof/>
          </w:rPr>
          <w:t>ПОЛОЖЕНИЕ ОБ ОЧЕРЕДНОСТИ ПЛАНИРУЕМОГО РАЗВИТИЯ ТЕРРИТОРИИ</w:t>
        </w:r>
        <w:r w:rsidR="0064793C">
          <w:rPr>
            <w:rStyle w:val="af2"/>
            <w:noProof/>
          </w:rPr>
          <w:t>……………..</w:t>
        </w:r>
        <w:r w:rsidR="00A32706">
          <w:rPr>
            <w:noProof/>
            <w:webHidden/>
          </w:rPr>
          <w:tab/>
        </w:r>
        <w:r w:rsidR="0064793C">
          <w:rPr>
            <w:noProof/>
            <w:webHidden/>
          </w:rPr>
          <w:t>…</w:t>
        </w:r>
        <w:r w:rsidR="007C5316">
          <w:rPr>
            <w:noProof/>
            <w:webHidden/>
          </w:rPr>
          <w:t>20</w:t>
        </w:r>
      </w:hyperlink>
    </w:p>
    <w:p w:rsidR="00431D61" w:rsidRDefault="007A35AC" w:rsidP="007A614B">
      <w:pPr>
        <w:tabs>
          <w:tab w:val="left" w:pos="851"/>
          <w:tab w:val="right" w:leader="dot" w:pos="10065"/>
        </w:tabs>
        <w:ind w:left="284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2714D6" w:rsidRDefault="00701147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</w:p>
    <w:p w:rsidR="00701147" w:rsidRPr="002A06FF" w:rsidRDefault="00701147" w:rsidP="00F63A9F">
      <w:pPr>
        <w:spacing w:line="23" w:lineRule="atLeast"/>
        <w:ind w:left="142" w:right="180"/>
        <w:rPr>
          <w:rFonts w:ascii="Times New Roman" w:hAnsi="Times New Roman" w:cs="Times New Roman"/>
          <w:b w:val="0"/>
          <w:color w:val="000000" w:themeColor="text1"/>
        </w:rPr>
      </w:pPr>
    </w:p>
    <w:p w:rsidR="00F63A9F" w:rsidRPr="00F63A9F" w:rsidRDefault="00F63A9F" w:rsidP="00F63A9F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F63A9F">
        <w:rPr>
          <w:rFonts w:ascii="Times New Roman" w:hAnsi="Times New Roman" w:cs="Times New Roman"/>
          <w:b w:val="0"/>
          <w:color w:val="000000" w:themeColor="text1"/>
        </w:rPr>
        <w:t xml:space="preserve">Чертеж </w:t>
      </w:r>
      <w:r w:rsidR="006753BD">
        <w:rPr>
          <w:rFonts w:ascii="Times New Roman" w:hAnsi="Times New Roman" w:cs="Times New Roman"/>
          <w:b w:val="0"/>
          <w:color w:val="000000" w:themeColor="text1"/>
        </w:rPr>
        <w:t>планировки территории</w:t>
      </w:r>
      <w:r w:rsidR="00B77096">
        <w:rPr>
          <w:rFonts w:ascii="Times New Roman" w:hAnsi="Times New Roman" w:cs="Times New Roman"/>
          <w:b w:val="0"/>
          <w:color w:val="000000" w:themeColor="text1"/>
        </w:rPr>
        <w:tab/>
      </w:r>
      <w:r w:rsidR="009F2B92">
        <w:rPr>
          <w:rFonts w:ascii="Times New Roman" w:hAnsi="Times New Roman" w:cs="Times New Roman"/>
          <w:b w:val="0"/>
          <w:color w:val="000000" w:themeColor="text1"/>
        </w:rPr>
        <w:t>М 1:</w:t>
      </w:r>
      <w:r w:rsidR="000D27D9">
        <w:rPr>
          <w:rFonts w:ascii="Times New Roman" w:hAnsi="Times New Roman" w:cs="Times New Roman"/>
          <w:b w:val="0"/>
          <w:color w:val="000000" w:themeColor="text1"/>
        </w:rPr>
        <w:t>2</w:t>
      </w:r>
      <w:r w:rsidR="00253201" w:rsidRPr="00C83125">
        <w:rPr>
          <w:rFonts w:ascii="Times New Roman" w:hAnsi="Times New Roman" w:cs="Times New Roman"/>
          <w:b w:val="0"/>
          <w:color w:val="000000" w:themeColor="text1"/>
        </w:rPr>
        <w:t>0</w:t>
      </w:r>
      <w:r w:rsidRPr="00F63A9F">
        <w:rPr>
          <w:rFonts w:ascii="Times New Roman" w:hAnsi="Times New Roman" w:cs="Times New Roman"/>
          <w:b w:val="0"/>
          <w:color w:val="000000" w:themeColor="text1"/>
        </w:rPr>
        <w:t>00</w:t>
      </w:r>
      <w:r w:rsidR="00BE500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E5002">
        <w:rPr>
          <w:rFonts w:ascii="Times New Roman" w:hAnsi="Times New Roman" w:cs="Times New Roman"/>
          <w:b w:val="0"/>
          <w:color w:val="000000" w:themeColor="text1"/>
        </w:rPr>
        <w:tab/>
      </w:r>
      <w:r w:rsidR="00BE5002">
        <w:rPr>
          <w:rFonts w:ascii="Times New Roman" w:hAnsi="Times New Roman" w:cs="Times New Roman"/>
          <w:b w:val="0"/>
          <w:color w:val="000000" w:themeColor="text1"/>
        </w:rPr>
        <w:tab/>
      </w:r>
      <w:r w:rsidR="00BE5002">
        <w:rPr>
          <w:rFonts w:ascii="Times New Roman" w:hAnsi="Times New Roman" w:cs="Times New Roman"/>
          <w:b w:val="0"/>
          <w:color w:val="000000" w:themeColor="text1"/>
        </w:rPr>
        <w:tab/>
      </w:r>
      <w:r w:rsidR="00BE5002">
        <w:rPr>
          <w:rFonts w:ascii="Times New Roman" w:hAnsi="Times New Roman" w:cs="Times New Roman"/>
          <w:b w:val="0"/>
          <w:color w:val="000000" w:themeColor="text1"/>
        </w:rPr>
        <w:tab/>
      </w:r>
      <w:r w:rsidR="00BE5002">
        <w:rPr>
          <w:rFonts w:ascii="Times New Roman" w:hAnsi="Times New Roman" w:cs="Times New Roman"/>
          <w:b w:val="0"/>
          <w:color w:val="000000" w:themeColor="text1"/>
        </w:rPr>
        <w:tab/>
      </w:r>
      <w:r w:rsidR="00BE5002">
        <w:rPr>
          <w:rFonts w:ascii="Times New Roman" w:hAnsi="Times New Roman" w:cs="Times New Roman"/>
          <w:b w:val="0"/>
          <w:color w:val="000000" w:themeColor="text1"/>
        </w:rPr>
        <w:tab/>
        <w:t>Лист 1</w:t>
      </w:r>
    </w:p>
    <w:p w:rsidR="00BE5002" w:rsidRPr="00F63A9F" w:rsidRDefault="00BE5002" w:rsidP="00BE5002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F63A9F">
        <w:rPr>
          <w:rFonts w:ascii="Times New Roman" w:hAnsi="Times New Roman" w:cs="Times New Roman"/>
          <w:b w:val="0"/>
          <w:color w:val="000000" w:themeColor="text1"/>
        </w:rPr>
        <w:t xml:space="preserve">Чертеж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красных линий 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  <w:t>М 1:2</w:t>
      </w:r>
      <w:r w:rsidRPr="00C83125">
        <w:rPr>
          <w:rFonts w:ascii="Times New Roman" w:hAnsi="Times New Roman" w:cs="Times New Roman"/>
          <w:b w:val="0"/>
          <w:color w:val="000000" w:themeColor="text1"/>
        </w:rPr>
        <w:t>0</w:t>
      </w:r>
      <w:r w:rsidRPr="00F63A9F">
        <w:rPr>
          <w:rFonts w:ascii="Times New Roman" w:hAnsi="Times New Roman" w:cs="Times New Roman"/>
          <w:b w:val="0"/>
          <w:color w:val="000000" w:themeColor="text1"/>
        </w:rPr>
        <w:t>00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  <w:t>Лист 2</w:t>
      </w:r>
    </w:p>
    <w:p w:rsidR="00BE5002" w:rsidRPr="00100609" w:rsidRDefault="00BE5002" w:rsidP="00BE5002">
      <w:p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100609" w:rsidRPr="00100609" w:rsidRDefault="00100609" w:rsidP="00F63A9F">
      <w:p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CD36DE" w:rsidRPr="00701147" w:rsidRDefault="00057A78" w:rsidP="00CD36DE">
      <w:pPr>
        <w:pStyle w:val="10"/>
        <w:tabs>
          <w:tab w:val="left" w:pos="709"/>
        </w:tabs>
        <w:spacing w:before="120" w:line="276" w:lineRule="auto"/>
        <w:ind w:left="851" w:right="142"/>
        <w:jc w:val="left"/>
      </w:pPr>
      <w:r w:rsidRPr="007F534B">
        <w:rPr>
          <w:sz w:val="26"/>
          <w:szCs w:val="26"/>
        </w:rPr>
        <w:br w:type="page"/>
      </w:r>
    </w:p>
    <w:p w:rsidR="0013530D" w:rsidRDefault="0013530D" w:rsidP="0013530D">
      <w:pPr>
        <w:pStyle w:val="10"/>
        <w:tabs>
          <w:tab w:val="left" w:pos="709"/>
        </w:tabs>
        <w:spacing w:before="120" w:line="276" w:lineRule="auto"/>
        <w:ind w:left="715" w:right="142"/>
        <w:jc w:val="left"/>
      </w:pPr>
      <w:bookmarkStart w:id="4" w:name="_Toc4428321"/>
      <w:r>
        <w:lastRenderedPageBreak/>
        <w:t>введение</w:t>
      </w:r>
      <w:bookmarkEnd w:id="4"/>
    </w:p>
    <w:p w:rsidR="0013530D" w:rsidRPr="00100609" w:rsidRDefault="0013530D" w:rsidP="00E728FE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 w:rsidR="00332F43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>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 w:rsidR="009E37BC">
        <w:rPr>
          <w:rFonts w:ascii="Times New Roman" w:hAnsi="Times New Roman" w:cs="Times New Roman"/>
          <w:b w:val="0"/>
        </w:rPr>
        <w:t xml:space="preserve"> является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 w:rsidR="00C83125"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r w:rsidR="003917BA" w:rsidRPr="003917BA">
        <w:rPr>
          <w:rFonts w:ascii="Times New Roman" w:hAnsi="Times New Roman" w:cs="Times New Roman"/>
          <w:b w:val="0"/>
        </w:rPr>
        <w:t xml:space="preserve">от </w:t>
      </w:r>
      <w:r w:rsidR="000D27D9" w:rsidRPr="000D27D9">
        <w:rPr>
          <w:rFonts w:ascii="Times New Roman" w:hAnsi="Times New Roman" w:cs="Times New Roman"/>
          <w:b w:val="0"/>
        </w:rPr>
        <w:t>21.02.2020</w:t>
      </w:r>
      <w:r w:rsidR="000D27D9" w:rsidRPr="000D27D9">
        <w:rPr>
          <w:rFonts w:ascii="Times New Roman" w:hAnsi="Times New Roman" w:cs="Times New Roman"/>
          <w:b w:val="0"/>
        </w:rPr>
        <w:tab/>
        <w:t xml:space="preserve"> № 271 </w:t>
      </w:r>
      <w:r>
        <w:rPr>
          <w:rFonts w:ascii="Times New Roman" w:hAnsi="Times New Roman" w:cs="Times New Roman"/>
          <w:b w:val="0"/>
        </w:rPr>
        <w:t>«</w:t>
      </w:r>
      <w:r w:rsidRPr="00AA2DCE">
        <w:rPr>
          <w:rFonts w:ascii="Times New Roman" w:hAnsi="Times New Roman" w:cs="Times New Roman"/>
          <w:b w:val="0"/>
        </w:rPr>
        <w:t xml:space="preserve">О подготовке проекта планировки </w:t>
      </w:r>
      <w:r w:rsidR="00C83125">
        <w:rPr>
          <w:rFonts w:ascii="Times New Roman" w:hAnsi="Times New Roman" w:cs="Times New Roman"/>
          <w:b w:val="0"/>
        </w:rPr>
        <w:t xml:space="preserve">территории </w:t>
      </w:r>
      <w:r w:rsidRPr="00AA2DCE">
        <w:rPr>
          <w:rFonts w:ascii="Times New Roman" w:hAnsi="Times New Roman" w:cs="Times New Roman"/>
          <w:b w:val="0"/>
        </w:rPr>
        <w:t>и проекта межевания территории</w:t>
      </w:r>
      <w:r>
        <w:rPr>
          <w:rFonts w:ascii="Times New Roman" w:hAnsi="Times New Roman" w:cs="Times New Roman"/>
          <w:b w:val="0"/>
        </w:rPr>
        <w:t>».</w:t>
      </w:r>
    </w:p>
    <w:p w:rsidR="0013530D" w:rsidRPr="00505956" w:rsidRDefault="0013530D" w:rsidP="00E728FE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 xml:space="preserve">В соответствии со статьей 41 Градостроительного кодекса Российской Федерации </w:t>
      </w:r>
      <w:r>
        <w:rPr>
          <w:rFonts w:ascii="Times New Roman" w:hAnsi="Times New Roman" w:cs="Times New Roman"/>
          <w:b w:val="0"/>
        </w:rPr>
        <w:t>п</w:t>
      </w:r>
      <w:r w:rsidRPr="00100609">
        <w:rPr>
          <w:rFonts w:ascii="Times New Roman" w:hAnsi="Times New Roman" w:cs="Times New Roman"/>
          <w:b w:val="0"/>
        </w:rPr>
        <w:t>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Pr="00505956">
        <w:rPr>
          <w:rFonts w:ascii="Times New Roman" w:hAnsi="Times New Roman" w:cs="Times New Roman"/>
          <w:b w:val="0"/>
        </w:rPr>
        <w:t>.</w:t>
      </w:r>
    </w:p>
    <w:p w:rsidR="0013530D" w:rsidRDefault="00AC19AE" w:rsidP="00E728FE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AC19AE">
        <w:rPr>
          <w:rFonts w:ascii="Times New Roman" w:hAnsi="Times New Roman" w:cs="Times New Roman"/>
          <w:b w:val="0"/>
        </w:rPr>
        <w:t>Проект планировки территории и проект межевания территории в границах земельн</w:t>
      </w:r>
      <w:r w:rsidR="000D27D9">
        <w:rPr>
          <w:rFonts w:ascii="Times New Roman" w:hAnsi="Times New Roman" w:cs="Times New Roman"/>
          <w:b w:val="0"/>
        </w:rPr>
        <w:t>ого</w:t>
      </w:r>
      <w:r w:rsidRPr="00AC19AE">
        <w:rPr>
          <w:rFonts w:ascii="Times New Roman" w:hAnsi="Times New Roman" w:cs="Times New Roman"/>
          <w:b w:val="0"/>
        </w:rPr>
        <w:t xml:space="preserve"> участк</w:t>
      </w:r>
      <w:r w:rsidR="000D27D9">
        <w:rPr>
          <w:rFonts w:ascii="Times New Roman" w:hAnsi="Times New Roman" w:cs="Times New Roman"/>
          <w:b w:val="0"/>
        </w:rPr>
        <w:t>а</w:t>
      </w:r>
      <w:r w:rsidRPr="00AC19AE">
        <w:rPr>
          <w:rFonts w:ascii="Times New Roman" w:hAnsi="Times New Roman" w:cs="Times New Roman"/>
          <w:b w:val="0"/>
        </w:rPr>
        <w:t xml:space="preserve"> с кадастровым номер</w:t>
      </w:r>
      <w:r w:rsidR="000D27D9">
        <w:rPr>
          <w:rFonts w:ascii="Times New Roman" w:hAnsi="Times New Roman" w:cs="Times New Roman"/>
          <w:b w:val="0"/>
        </w:rPr>
        <w:t>ом</w:t>
      </w:r>
      <w:r w:rsidRPr="00AC19AE">
        <w:rPr>
          <w:rFonts w:ascii="Times New Roman" w:hAnsi="Times New Roman" w:cs="Times New Roman"/>
          <w:b w:val="0"/>
        </w:rPr>
        <w:t xml:space="preserve"> 76:14:040401:</w:t>
      </w:r>
      <w:r w:rsidR="000D27D9">
        <w:rPr>
          <w:rFonts w:ascii="Times New Roman" w:hAnsi="Times New Roman" w:cs="Times New Roman"/>
          <w:b w:val="0"/>
        </w:rPr>
        <w:t xml:space="preserve">1170, расположенного </w:t>
      </w:r>
      <w:r w:rsidRPr="00AC19AE">
        <w:rPr>
          <w:rFonts w:ascii="Times New Roman" w:hAnsi="Times New Roman" w:cs="Times New Roman"/>
          <w:b w:val="0"/>
        </w:rPr>
        <w:t>по адресу</w:t>
      </w:r>
      <w:r w:rsidR="000D27D9">
        <w:rPr>
          <w:rFonts w:ascii="Times New Roman" w:hAnsi="Times New Roman" w:cs="Times New Roman"/>
          <w:b w:val="0"/>
        </w:rPr>
        <w:t>:</w:t>
      </w:r>
      <w:r w:rsidRPr="00AC19AE">
        <w:rPr>
          <w:rFonts w:ascii="Times New Roman" w:hAnsi="Times New Roman" w:cs="Times New Roman"/>
          <w:b w:val="0"/>
        </w:rPr>
        <w:t xml:space="preserve"> </w:t>
      </w:r>
      <w:r w:rsidR="000D27D9" w:rsidRPr="000D27D9">
        <w:rPr>
          <w:rFonts w:ascii="Times New Roman" w:hAnsi="Times New Roman" w:cs="Times New Roman"/>
          <w:b w:val="0"/>
        </w:rPr>
        <w:t>Ярославская область, Рыбинский муниципальный район, Покровское сельское поселение, д</w:t>
      </w:r>
      <w:r w:rsidR="000D27D9">
        <w:rPr>
          <w:rFonts w:ascii="Times New Roman" w:hAnsi="Times New Roman" w:cs="Times New Roman"/>
          <w:b w:val="0"/>
        </w:rPr>
        <w:t>ер</w:t>
      </w:r>
      <w:r w:rsidR="000D27D9" w:rsidRPr="000D27D9">
        <w:rPr>
          <w:rFonts w:ascii="Times New Roman" w:hAnsi="Times New Roman" w:cs="Times New Roman"/>
          <w:b w:val="0"/>
        </w:rPr>
        <w:t xml:space="preserve">. </w:t>
      </w:r>
      <w:proofErr w:type="spellStart"/>
      <w:r w:rsidR="000D27D9" w:rsidRPr="000D27D9">
        <w:rPr>
          <w:rFonts w:ascii="Times New Roman" w:hAnsi="Times New Roman" w:cs="Times New Roman"/>
          <w:b w:val="0"/>
        </w:rPr>
        <w:t>Максимовское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r w:rsidR="0013530D" w:rsidRPr="00505956">
        <w:rPr>
          <w:rFonts w:ascii="Times New Roman" w:hAnsi="Times New Roman" w:cs="Times New Roman"/>
          <w:b w:val="0"/>
        </w:rPr>
        <w:t xml:space="preserve">выполнен в соответствии </w:t>
      </w:r>
      <w:proofErr w:type="gramStart"/>
      <w:r w:rsidR="0013530D" w:rsidRPr="00505956">
        <w:rPr>
          <w:rFonts w:ascii="Times New Roman" w:hAnsi="Times New Roman" w:cs="Times New Roman"/>
          <w:b w:val="0"/>
        </w:rPr>
        <w:t>с</w:t>
      </w:r>
      <w:proofErr w:type="gramEnd"/>
      <w:r w:rsidR="0013530D" w:rsidRPr="00505956">
        <w:rPr>
          <w:rFonts w:ascii="Times New Roman" w:hAnsi="Times New Roman" w:cs="Times New Roman"/>
          <w:b w:val="0"/>
        </w:rPr>
        <w:t>:</w:t>
      </w:r>
    </w:p>
    <w:p w:rsidR="003917BA" w:rsidRPr="00800807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800807">
        <w:rPr>
          <w:rFonts w:ascii="Times New Roman" w:hAnsi="Times New Roman" w:cs="Times New Roman"/>
          <w:b w:val="0"/>
          <w:bCs w:val="0"/>
        </w:rPr>
        <w:t>Градостроительн</w:t>
      </w:r>
      <w:r>
        <w:rPr>
          <w:rFonts w:ascii="Times New Roman" w:hAnsi="Times New Roman" w:cs="Times New Roman"/>
          <w:b w:val="0"/>
          <w:bCs w:val="0"/>
        </w:rPr>
        <w:t>ым</w:t>
      </w:r>
      <w:r w:rsidRPr="00800807">
        <w:rPr>
          <w:rFonts w:ascii="Times New Roman" w:hAnsi="Times New Roman" w:cs="Times New Roman"/>
          <w:b w:val="0"/>
          <w:bCs w:val="0"/>
        </w:rPr>
        <w:t xml:space="preserve"> кодекс</w:t>
      </w:r>
      <w:r>
        <w:rPr>
          <w:rFonts w:ascii="Times New Roman" w:hAnsi="Times New Roman" w:cs="Times New Roman"/>
          <w:b w:val="0"/>
          <w:bCs w:val="0"/>
        </w:rPr>
        <w:t>ом</w:t>
      </w:r>
      <w:r w:rsidRPr="00800807">
        <w:rPr>
          <w:rFonts w:ascii="Times New Roman" w:hAnsi="Times New Roman" w:cs="Times New Roman"/>
          <w:b w:val="0"/>
          <w:bCs w:val="0"/>
        </w:rPr>
        <w:t xml:space="preserve"> Российской Федерации;</w:t>
      </w:r>
    </w:p>
    <w:p w:rsidR="003917BA" w:rsidRPr="00687175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800807">
        <w:rPr>
          <w:rFonts w:ascii="Times New Roman" w:hAnsi="Times New Roman" w:cs="Times New Roman"/>
          <w:b w:val="0"/>
          <w:bCs w:val="0"/>
        </w:rPr>
        <w:t>Земельн</w:t>
      </w:r>
      <w:r>
        <w:rPr>
          <w:rFonts w:ascii="Times New Roman" w:hAnsi="Times New Roman" w:cs="Times New Roman"/>
          <w:b w:val="0"/>
          <w:bCs w:val="0"/>
        </w:rPr>
        <w:t>ым</w:t>
      </w:r>
      <w:r w:rsidRPr="00800807">
        <w:rPr>
          <w:rFonts w:ascii="Times New Roman" w:hAnsi="Times New Roman" w:cs="Times New Roman"/>
          <w:b w:val="0"/>
          <w:bCs w:val="0"/>
        </w:rPr>
        <w:t xml:space="preserve"> кодекс</w:t>
      </w:r>
      <w:r>
        <w:rPr>
          <w:rFonts w:ascii="Times New Roman" w:hAnsi="Times New Roman" w:cs="Times New Roman"/>
          <w:b w:val="0"/>
          <w:bCs w:val="0"/>
        </w:rPr>
        <w:t>ом</w:t>
      </w:r>
      <w:r w:rsidRPr="00800807">
        <w:rPr>
          <w:rFonts w:ascii="Times New Roman" w:hAnsi="Times New Roman" w:cs="Times New Roman"/>
          <w:b w:val="0"/>
          <w:bCs w:val="0"/>
        </w:rPr>
        <w:t xml:space="preserve"> Российской Федерации;</w:t>
      </w:r>
    </w:p>
    <w:p w:rsidR="00687175" w:rsidRPr="0057367E" w:rsidRDefault="00687175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Водным </w:t>
      </w:r>
      <w:r w:rsidRPr="00800807">
        <w:rPr>
          <w:rFonts w:ascii="Times New Roman" w:hAnsi="Times New Roman" w:cs="Times New Roman"/>
          <w:b w:val="0"/>
          <w:bCs w:val="0"/>
        </w:rPr>
        <w:t>кодекс</w:t>
      </w:r>
      <w:r>
        <w:rPr>
          <w:rFonts w:ascii="Times New Roman" w:hAnsi="Times New Roman" w:cs="Times New Roman"/>
          <w:b w:val="0"/>
          <w:bCs w:val="0"/>
        </w:rPr>
        <w:t>ом</w:t>
      </w:r>
      <w:r w:rsidRPr="00800807">
        <w:rPr>
          <w:rFonts w:ascii="Times New Roman" w:hAnsi="Times New Roman" w:cs="Times New Roman"/>
          <w:b w:val="0"/>
          <w:bCs w:val="0"/>
        </w:rPr>
        <w:t xml:space="preserve"> Российской Федерации</w:t>
      </w:r>
    </w:p>
    <w:p w:rsidR="003917BA" w:rsidRPr="0057367E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Федеральным законом</w:t>
      </w:r>
      <w:r w:rsidRPr="00D002C4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 xml:space="preserve">от </w:t>
      </w:r>
      <w:r>
        <w:rPr>
          <w:rStyle w:val="blk"/>
          <w:rFonts w:ascii="Times New Roman" w:hAnsi="Times New Roman" w:cs="Times New Roman"/>
          <w:b w:val="0"/>
          <w:spacing w:val="-2"/>
        </w:rPr>
        <w:t>31.03.1999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 xml:space="preserve"> № </w:t>
      </w:r>
      <w:r>
        <w:rPr>
          <w:rStyle w:val="blk"/>
          <w:rFonts w:ascii="Times New Roman" w:hAnsi="Times New Roman" w:cs="Times New Roman"/>
          <w:b w:val="0"/>
          <w:spacing w:val="-2"/>
        </w:rPr>
        <w:t>69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>-ФЗ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 «О газоснабжении в Российской Федерации»;</w:t>
      </w:r>
    </w:p>
    <w:p w:rsidR="003917BA" w:rsidRPr="00D002C4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Федеральным законом</w:t>
      </w:r>
      <w:r w:rsidRPr="00D002C4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917BA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b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Федеральным законом</w:t>
      </w:r>
      <w:r w:rsidRPr="00786644">
        <w:rPr>
          <w:rFonts w:ascii="Times New Roman" w:hAnsi="Times New Roman" w:cs="Times New Roman"/>
          <w:b w:val="0"/>
          <w:bCs w:val="0"/>
        </w:rPr>
        <w:t xml:space="preserve"> </w:t>
      </w:r>
      <w:r w:rsidRPr="00786644">
        <w:rPr>
          <w:rStyle w:val="blk"/>
          <w:rFonts w:ascii="Times New Roman" w:hAnsi="Times New Roman" w:cs="Times New Roman"/>
          <w:b w:val="0"/>
        </w:rPr>
        <w:t xml:space="preserve">от 22.07.2008 № 123-ФЗ «Технический регламент о требованиях </w:t>
      </w:r>
      <w:r w:rsidRPr="0057367E">
        <w:rPr>
          <w:rStyle w:val="blk"/>
          <w:rFonts w:ascii="Times New Roman" w:hAnsi="Times New Roman" w:cs="Times New Roman"/>
          <w:b w:val="0"/>
          <w:spacing w:val="-2"/>
        </w:rPr>
        <w:t>пожарной безопасности»</w:t>
      </w:r>
      <w:r w:rsidRPr="0057367E">
        <w:rPr>
          <w:rStyle w:val="blk"/>
          <w:b w:val="0"/>
          <w:spacing w:val="-2"/>
        </w:rPr>
        <w:t>;</w:t>
      </w:r>
    </w:p>
    <w:p w:rsidR="00CA0A3D" w:rsidRPr="00CA0A3D" w:rsidRDefault="00CA0A3D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b w:val="0"/>
          <w:spacing w:val="-2"/>
        </w:rPr>
      </w:pPr>
      <w:r>
        <w:rPr>
          <w:rFonts w:ascii="ArialMT" w:hAnsi="ArialMT"/>
          <w:b w:val="0"/>
          <w:color w:val="000000"/>
          <w:sz w:val="30"/>
          <w:szCs w:val="30"/>
        </w:rPr>
        <w:t>Федеральным законом «</w:t>
      </w:r>
      <w:r w:rsidRPr="00CA0A3D">
        <w:rPr>
          <w:rFonts w:ascii="ArialMT" w:hAnsi="ArialMT"/>
          <w:b w:val="0"/>
          <w:color w:val="000000"/>
          <w:sz w:val="30"/>
          <w:szCs w:val="30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ArialMT" w:hAnsi="ArialMT"/>
          <w:b w:val="0"/>
          <w:color w:val="000000"/>
          <w:sz w:val="30"/>
          <w:szCs w:val="30"/>
        </w:rPr>
        <w:t>»;</w:t>
      </w:r>
    </w:p>
    <w:p w:rsidR="003917BA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3917BA">
        <w:rPr>
          <w:rFonts w:ascii="Times New Roman" w:hAnsi="Times New Roman" w:cs="Times New Roman"/>
          <w:b w:val="0"/>
          <w:bCs w:val="0"/>
          <w:spacing w:val="-2"/>
        </w:rPr>
        <w:t>СП 42.13330.2016 «Градостроительство. Планировка и застройка городских и сельских поселений. Актуализированн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ая редакция СНиП 2.07.01-89*»</w:t>
      </w:r>
      <w:r w:rsidRPr="003917BA">
        <w:rPr>
          <w:rStyle w:val="blk"/>
          <w:rFonts w:ascii="Times New Roman" w:hAnsi="Times New Roman" w:cs="Times New Roman"/>
          <w:b w:val="0"/>
          <w:spacing w:val="-2"/>
        </w:rPr>
        <w:t>;</w:t>
      </w:r>
    </w:p>
    <w:p w:rsidR="004B2BE4" w:rsidRPr="004B2BE4" w:rsidRDefault="004B2BE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pacing w:val="-2"/>
        </w:rPr>
      </w:pPr>
      <w:r w:rsidRPr="004B2BE4">
        <w:rPr>
          <w:rFonts w:ascii="Times New Roman" w:hAnsi="Times New Roman" w:cs="Times New Roman"/>
          <w:b w:val="0"/>
          <w:bCs w:val="0"/>
          <w:spacing w:val="-2"/>
        </w:rPr>
        <w:t xml:space="preserve">СП 59.13330.2016 </w:t>
      </w:r>
      <w:r>
        <w:rPr>
          <w:rFonts w:ascii="Times New Roman" w:hAnsi="Times New Roman" w:cs="Times New Roman"/>
          <w:b w:val="0"/>
          <w:bCs w:val="0"/>
          <w:spacing w:val="-2"/>
        </w:rPr>
        <w:t>«</w:t>
      </w:r>
      <w:r w:rsidRPr="004B2BE4">
        <w:rPr>
          <w:rFonts w:ascii="Times New Roman" w:hAnsi="Times New Roman" w:cs="Times New Roman"/>
          <w:b w:val="0"/>
          <w:bCs w:val="0"/>
          <w:spacing w:val="-2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 w:cs="Times New Roman"/>
          <w:b w:val="0"/>
          <w:bCs w:val="0"/>
          <w:spacing w:val="-2"/>
        </w:rPr>
        <w:t>»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;</w:t>
      </w:r>
    </w:p>
    <w:p w:rsidR="003917BA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rFonts w:ascii="Times New Roman" w:hAnsi="Times New Roman" w:cs="Times New Roman"/>
          <w:b w:val="0"/>
        </w:rPr>
      </w:pPr>
      <w:r w:rsidRPr="003917BA">
        <w:rPr>
          <w:rFonts w:ascii="Times New Roman" w:hAnsi="Times New Roman" w:cs="Times New Roman"/>
          <w:b w:val="0"/>
          <w:bCs w:val="0"/>
          <w:spacing w:val="-2"/>
        </w:rPr>
        <w:t>СП 165.1325800.2014. «Инженерно-технические мероприятия по гражданской обороне. Актуализиров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анная редакция СНиП 2.01.51-90»</w:t>
      </w:r>
      <w:r w:rsidRPr="003917BA">
        <w:rPr>
          <w:rStyle w:val="blk"/>
          <w:rFonts w:ascii="Times New Roman" w:hAnsi="Times New Roman" w:cs="Times New Roman"/>
          <w:b w:val="0"/>
        </w:rPr>
        <w:t>;</w:t>
      </w:r>
    </w:p>
    <w:p w:rsidR="000245F4" w:rsidRPr="00AE7C3E" w:rsidRDefault="000245F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 w:val="0"/>
          <w:spacing w:val="-2"/>
        </w:rPr>
      </w:pPr>
      <w:r w:rsidRPr="000245F4">
        <w:rPr>
          <w:rFonts w:ascii="Times New Roman" w:hAnsi="Times New Roman" w:cs="Times New Roman"/>
          <w:b w:val="0"/>
          <w:bCs w:val="0"/>
          <w:spacing w:val="-2"/>
        </w:rPr>
        <w:t>СП 62.13330.2011* «Газораспределительн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ые системы»</w:t>
      </w:r>
      <w:r>
        <w:rPr>
          <w:rFonts w:ascii="Times New Roman" w:hAnsi="Times New Roman" w:cs="Times New Roman"/>
          <w:b w:val="0"/>
          <w:bCs w:val="0"/>
          <w:spacing w:val="-2"/>
        </w:rPr>
        <w:t>;</w:t>
      </w:r>
    </w:p>
    <w:p w:rsidR="00AE7C3E" w:rsidRDefault="00AE7C3E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pacing w:val="-2"/>
        </w:rPr>
      </w:pPr>
      <w:r w:rsidRPr="00AE7C3E">
        <w:rPr>
          <w:rFonts w:ascii="Times New Roman" w:hAnsi="Times New Roman" w:cs="Times New Roman"/>
          <w:b w:val="0"/>
          <w:bCs w:val="0"/>
          <w:spacing w:val="-2"/>
        </w:rPr>
        <w:t xml:space="preserve">СП 8.13130.2009 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«</w:t>
      </w:r>
      <w:r w:rsidRPr="00AE7C3E">
        <w:rPr>
          <w:rFonts w:ascii="Times New Roman" w:hAnsi="Times New Roman" w:cs="Times New Roman"/>
          <w:b w:val="0"/>
          <w:bCs w:val="0"/>
          <w:spacing w:val="-2"/>
        </w:rPr>
        <w:t>Системы противопожарной защиты. Источники наружного противопожарного водоснабжения. Требования пожарной безопасности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»</w:t>
      </w:r>
      <w:r>
        <w:rPr>
          <w:rFonts w:ascii="Times New Roman" w:hAnsi="Times New Roman" w:cs="Times New Roman"/>
          <w:b w:val="0"/>
          <w:bCs w:val="0"/>
          <w:spacing w:val="-2"/>
        </w:rPr>
        <w:t>;</w:t>
      </w:r>
    </w:p>
    <w:p w:rsidR="003917BA" w:rsidRPr="006C71E4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rFonts w:ascii="Verdana" w:hAnsi="Verdana" w:cs="Times New Roman"/>
          <w:sz w:val="21"/>
          <w:szCs w:val="21"/>
        </w:rPr>
      </w:pPr>
      <w:r w:rsidRPr="00786644">
        <w:rPr>
          <w:rStyle w:val="blk"/>
          <w:rFonts w:ascii="Times New Roman" w:hAnsi="Times New Roman" w:cs="Times New Roman"/>
          <w:b w:val="0"/>
        </w:rPr>
        <w:t xml:space="preserve">Постановлением Главного государственного санитарного врача Российской Федерации от </w:t>
      </w:r>
      <w:r>
        <w:rPr>
          <w:rStyle w:val="blk"/>
          <w:rFonts w:ascii="Times New Roman" w:hAnsi="Times New Roman" w:cs="Times New Roman"/>
          <w:b w:val="0"/>
        </w:rPr>
        <w:t xml:space="preserve">25.09.2007 № 74 «О введении в действие новой редакции санитарно-эпидемиологических правил и нормативов СанПиН </w:t>
      </w:r>
      <w:r w:rsidRPr="006C71E4">
        <w:rPr>
          <w:rStyle w:val="blk"/>
          <w:rFonts w:ascii="Times New Roman" w:hAnsi="Times New Roman" w:cs="Times New Roman"/>
          <w:b w:val="0"/>
        </w:rPr>
        <w:t>2.2.1/2.1.1.1200-03</w:t>
      </w:r>
      <w:r>
        <w:rPr>
          <w:rStyle w:val="blk"/>
          <w:rFonts w:ascii="Times New Roman" w:hAnsi="Times New Roman" w:cs="Times New Roman"/>
          <w:b w:val="0"/>
        </w:rPr>
        <w:t xml:space="preserve"> «Санитарно-</w:t>
      </w:r>
      <w:r>
        <w:rPr>
          <w:rStyle w:val="blk"/>
          <w:rFonts w:ascii="Times New Roman" w:hAnsi="Times New Roman" w:cs="Times New Roman"/>
          <w:b w:val="0"/>
        </w:rPr>
        <w:lastRenderedPageBreak/>
        <w:t>защитные зоны и санитарная классификация предприятий, сооружений и иных объектов»;</w:t>
      </w:r>
    </w:p>
    <w:p w:rsidR="000245F4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735514">
        <w:rPr>
          <w:rFonts w:ascii="Times New Roman" w:hAnsi="Times New Roman" w:cs="Times New Roman"/>
          <w:b w:val="0"/>
        </w:rPr>
        <w:t>Постановлением Правительства Российской Федерации от 03.10.1998</w:t>
      </w:r>
      <w:r w:rsidRPr="00735514">
        <w:rPr>
          <w:rFonts w:ascii="Times New Roman" w:hAnsi="Times New Roman" w:cs="Times New Roman"/>
          <w:b w:val="0"/>
        </w:rPr>
        <w:br/>
        <w:t>№ 1149 «О порядке отнесения территорий к группам по гражданской обороне»</w:t>
      </w:r>
      <w:r w:rsidR="000245F4">
        <w:rPr>
          <w:rFonts w:ascii="Times New Roman" w:hAnsi="Times New Roman" w:cs="Times New Roman"/>
          <w:b w:val="0"/>
        </w:rPr>
        <w:t>;</w:t>
      </w:r>
    </w:p>
    <w:p w:rsidR="003917BA" w:rsidRPr="000245F4" w:rsidRDefault="000245F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0245F4">
        <w:rPr>
          <w:rFonts w:ascii="Times New Roman" w:hAnsi="Times New Roman" w:cs="Times New Roman"/>
          <w:b w:val="0"/>
        </w:rPr>
        <w:t>Правилами охраны газораспределительных сетей, утвержденными постановлением Правительства РФ от 20.11.2000 № 878</w:t>
      </w:r>
      <w:r>
        <w:rPr>
          <w:rFonts w:ascii="Times New Roman" w:hAnsi="Times New Roman" w:cs="Times New Roman"/>
          <w:b w:val="0"/>
        </w:rPr>
        <w:t>;</w:t>
      </w:r>
    </w:p>
    <w:p w:rsidR="000245F4" w:rsidRDefault="000245F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245F4">
        <w:rPr>
          <w:rFonts w:ascii="Times New Roman" w:hAnsi="Times New Roman" w:cs="Times New Roman"/>
          <w:b w:val="0"/>
        </w:rPr>
        <w:t>Правилами охраны линий и сооружений связи РФ, утвержденными Постановлением Правительства РФ от 09.06.1995 № 578</w:t>
      </w:r>
      <w:r>
        <w:rPr>
          <w:rFonts w:ascii="Times New Roman" w:hAnsi="Times New Roman" w:cs="Times New Roman"/>
          <w:b w:val="0"/>
        </w:rPr>
        <w:t>;</w:t>
      </w:r>
    </w:p>
    <w:p w:rsidR="00D9368F" w:rsidRPr="00D9368F" w:rsidRDefault="00D9368F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Порядком </w:t>
      </w:r>
      <w:r w:rsidRPr="00D9368F">
        <w:rPr>
          <w:rFonts w:ascii="Times New Roman" w:hAnsi="Times New Roman" w:cs="Times New Roman"/>
          <w:b w:val="0"/>
        </w:rPr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b w:val="0"/>
        </w:rPr>
        <w:t xml:space="preserve">, утвержденным Постановлением </w:t>
      </w:r>
      <w:r w:rsidRPr="00D9368F">
        <w:rPr>
          <w:rFonts w:ascii="Times New Roman" w:hAnsi="Times New Roman" w:cs="Times New Roman"/>
          <w:b w:val="0"/>
        </w:rPr>
        <w:t>Правительства РФ от 24.02.2009 N 160</w:t>
      </w:r>
      <w:r>
        <w:rPr>
          <w:rFonts w:ascii="Times New Roman" w:hAnsi="Times New Roman" w:cs="Times New Roman"/>
          <w:b w:val="0"/>
        </w:rPr>
        <w:t>;</w:t>
      </w:r>
    </w:p>
    <w:p w:rsidR="0013530D" w:rsidRDefault="00C83125" w:rsidP="002955BA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Решением Муниципального Совета Рыбинского муниципального района третьего созыва от </w:t>
      </w:r>
      <w:r w:rsidR="000D27D9">
        <w:rPr>
          <w:rFonts w:ascii="Times New Roman" w:hAnsi="Times New Roman" w:cs="Times New Roman"/>
          <w:b w:val="0"/>
        </w:rPr>
        <w:t>31</w:t>
      </w:r>
      <w:r>
        <w:rPr>
          <w:rFonts w:ascii="Times New Roman" w:hAnsi="Times New Roman" w:cs="Times New Roman"/>
          <w:b w:val="0"/>
        </w:rPr>
        <w:t>.1</w:t>
      </w:r>
      <w:r w:rsidR="000D27D9">
        <w:rPr>
          <w:rFonts w:ascii="Times New Roman" w:hAnsi="Times New Roman" w:cs="Times New Roman"/>
          <w:b w:val="0"/>
        </w:rPr>
        <w:t>0</w:t>
      </w:r>
      <w:r>
        <w:rPr>
          <w:rFonts w:ascii="Times New Roman" w:hAnsi="Times New Roman" w:cs="Times New Roman"/>
          <w:b w:val="0"/>
        </w:rPr>
        <w:t>.2019 № 5</w:t>
      </w:r>
      <w:r w:rsidR="000D27D9">
        <w:rPr>
          <w:rFonts w:ascii="Times New Roman" w:hAnsi="Times New Roman" w:cs="Times New Roman"/>
          <w:b w:val="0"/>
        </w:rPr>
        <w:t>17</w:t>
      </w:r>
      <w:r>
        <w:rPr>
          <w:rFonts w:ascii="Times New Roman" w:hAnsi="Times New Roman" w:cs="Times New Roman"/>
          <w:b w:val="0"/>
        </w:rPr>
        <w:t xml:space="preserve"> «О внесении изменений в</w:t>
      </w:r>
      <w:r w:rsidR="000D27D9">
        <w:rPr>
          <w:rFonts w:ascii="Times New Roman" w:hAnsi="Times New Roman" w:cs="Times New Roman"/>
          <w:b w:val="0"/>
        </w:rPr>
        <w:t xml:space="preserve"> генеральный план д. </w:t>
      </w:r>
      <w:proofErr w:type="spellStart"/>
      <w:r w:rsidR="000D27D9">
        <w:rPr>
          <w:rFonts w:ascii="Times New Roman" w:hAnsi="Times New Roman" w:cs="Times New Roman"/>
          <w:b w:val="0"/>
        </w:rPr>
        <w:t>Максимовское</w:t>
      </w:r>
      <w:proofErr w:type="spellEnd"/>
      <w:r w:rsidR="000D27D9">
        <w:rPr>
          <w:rFonts w:ascii="Times New Roman" w:hAnsi="Times New Roman" w:cs="Times New Roman"/>
          <w:b w:val="0"/>
        </w:rPr>
        <w:t xml:space="preserve"> Покровского</w:t>
      </w:r>
      <w:r>
        <w:rPr>
          <w:rFonts w:ascii="Times New Roman" w:hAnsi="Times New Roman" w:cs="Times New Roman"/>
          <w:b w:val="0"/>
        </w:rPr>
        <w:t xml:space="preserve"> сельского поселения </w:t>
      </w:r>
      <w:r w:rsidR="00CF7955">
        <w:rPr>
          <w:rFonts w:ascii="Times New Roman" w:hAnsi="Times New Roman" w:cs="Times New Roman"/>
          <w:b w:val="0"/>
        </w:rPr>
        <w:t xml:space="preserve">Рыбинского муниципального района Ярославской области </w:t>
      </w:r>
      <w:r w:rsidR="003917BA">
        <w:rPr>
          <w:rFonts w:ascii="Times New Roman" w:hAnsi="Times New Roman" w:cs="Times New Roman"/>
          <w:b w:val="0"/>
        </w:rPr>
        <w:t xml:space="preserve">(далее </w:t>
      </w:r>
      <w:r w:rsidR="003917BA" w:rsidRPr="003917BA">
        <w:rPr>
          <w:rFonts w:ascii="Times New Roman" w:hAnsi="Times New Roman" w:cs="Times New Roman"/>
          <w:b w:val="0"/>
        </w:rPr>
        <w:t>–</w:t>
      </w:r>
      <w:r w:rsidR="003917BA">
        <w:rPr>
          <w:rFonts w:ascii="Times New Roman" w:hAnsi="Times New Roman" w:cs="Times New Roman"/>
          <w:b w:val="0"/>
        </w:rPr>
        <w:t xml:space="preserve"> Генеральный план</w:t>
      </w:r>
      <w:r w:rsidR="00CF7955">
        <w:rPr>
          <w:rFonts w:ascii="Times New Roman" w:hAnsi="Times New Roman" w:cs="Times New Roman"/>
          <w:b w:val="0"/>
        </w:rPr>
        <w:t xml:space="preserve"> д. </w:t>
      </w:r>
      <w:proofErr w:type="spellStart"/>
      <w:r w:rsidR="000D27D9">
        <w:rPr>
          <w:rFonts w:ascii="Times New Roman" w:hAnsi="Times New Roman" w:cs="Times New Roman"/>
          <w:b w:val="0"/>
        </w:rPr>
        <w:t>Максимовское</w:t>
      </w:r>
      <w:proofErr w:type="spellEnd"/>
      <w:r w:rsidR="003917BA">
        <w:rPr>
          <w:rFonts w:ascii="Times New Roman" w:hAnsi="Times New Roman" w:cs="Times New Roman"/>
          <w:b w:val="0"/>
        </w:rPr>
        <w:t>)</w:t>
      </w:r>
      <w:r w:rsidR="0013530D" w:rsidRPr="00505956">
        <w:rPr>
          <w:rFonts w:ascii="Times New Roman" w:hAnsi="Times New Roman" w:cs="Times New Roman"/>
          <w:b w:val="0"/>
        </w:rPr>
        <w:t>;</w:t>
      </w:r>
    </w:p>
    <w:p w:rsidR="00CF7955" w:rsidRDefault="00CF7955" w:rsidP="00E909B0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Правилами землепользования и застройки </w:t>
      </w:r>
      <w:r w:rsidR="000D27D9">
        <w:rPr>
          <w:rFonts w:ascii="Times New Roman" w:hAnsi="Times New Roman" w:cs="Times New Roman"/>
          <w:b w:val="0"/>
        </w:rPr>
        <w:t>Покров</w:t>
      </w:r>
      <w:r>
        <w:rPr>
          <w:rFonts w:ascii="Times New Roman" w:hAnsi="Times New Roman" w:cs="Times New Roman"/>
          <w:b w:val="0"/>
        </w:rPr>
        <w:t xml:space="preserve">ского сельского поселения, утвержденного </w:t>
      </w:r>
      <w:r w:rsidRPr="00CF7955">
        <w:rPr>
          <w:rFonts w:ascii="Times New Roman" w:hAnsi="Times New Roman" w:cs="Times New Roman"/>
          <w:b w:val="0"/>
        </w:rPr>
        <w:t>Решением Муниципального Совета Рыбинского муниципального района третьего созыва от</w:t>
      </w:r>
      <w:r>
        <w:rPr>
          <w:rFonts w:ascii="Times New Roman" w:hAnsi="Times New Roman" w:cs="Times New Roman"/>
          <w:b w:val="0"/>
        </w:rPr>
        <w:t xml:space="preserve"> </w:t>
      </w:r>
      <w:r w:rsidR="00E909B0" w:rsidRPr="00E909B0">
        <w:rPr>
          <w:rFonts w:ascii="Times New Roman" w:hAnsi="Times New Roman" w:cs="Times New Roman"/>
          <w:b w:val="0"/>
        </w:rPr>
        <w:t>29.06.2017  № 269</w:t>
      </w:r>
      <w:r w:rsidR="00E909B0">
        <w:rPr>
          <w:rFonts w:ascii="Times New Roman" w:hAnsi="Times New Roman" w:cs="Times New Roman"/>
          <w:b w:val="0"/>
        </w:rPr>
        <w:t xml:space="preserve"> </w:t>
      </w:r>
      <w:r w:rsidR="00E909B0" w:rsidRPr="00E909B0">
        <w:rPr>
          <w:rFonts w:ascii="Times New Roman" w:hAnsi="Times New Roman" w:cs="Times New Roman"/>
          <w:b w:val="0"/>
        </w:rPr>
        <w:t>(в редакции решений от 25.10.2018 № 398 и № 443 от 28.02.2019)</w:t>
      </w:r>
      <w:r>
        <w:rPr>
          <w:rFonts w:ascii="Times New Roman" w:hAnsi="Times New Roman" w:cs="Times New Roman"/>
          <w:b w:val="0"/>
        </w:rPr>
        <w:t>;</w:t>
      </w:r>
    </w:p>
    <w:p w:rsidR="00D4606A" w:rsidRDefault="00D4606A" w:rsidP="00E728FE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Местными нормативами градостроительного проектирования </w:t>
      </w:r>
      <w:r w:rsidR="00E909B0">
        <w:rPr>
          <w:rFonts w:ascii="Times New Roman" w:hAnsi="Times New Roman" w:cs="Times New Roman"/>
          <w:b w:val="0"/>
        </w:rPr>
        <w:t>Покров</w:t>
      </w:r>
      <w:r>
        <w:rPr>
          <w:rFonts w:ascii="Times New Roman" w:hAnsi="Times New Roman" w:cs="Times New Roman"/>
          <w:b w:val="0"/>
        </w:rPr>
        <w:t>ского сельского поселения;</w:t>
      </w:r>
    </w:p>
    <w:p w:rsidR="00735514" w:rsidRPr="00E728FE" w:rsidRDefault="00CF7955" w:rsidP="00E728FE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aps/>
          <w:kern w:val="32"/>
        </w:rPr>
      </w:pPr>
      <w:r w:rsidRPr="00E728FE">
        <w:rPr>
          <w:rFonts w:ascii="Times New Roman" w:hAnsi="Times New Roman" w:cs="Times New Roman"/>
          <w:b w:val="0"/>
        </w:rPr>
        <w:t>Постановлением Администрации Рыбинского муниципального района от 20.06.2018 № 1168 «О Порядке подготовки и утверждения документации по планировке территории в Рыбинском муниципальном районе»</w:t>
      </w:r>
      <w:r w:rsidR="000245F4" w:rsidRPr="00E728FE">
        <w:rPr>
          <w:rFonts w:ascii="Times New Roman" w:hAnsi="Times New Roman" w:cs="Times New Roman"/>
          <w:b w:val="0"/>
        </w:rPr>
        <w:t>.</w:t>
      </w:r>
      <w:r w:rsidR="00735514">
        <w:br w:type="page"/>
      </w:r>
    </w:p>
    <w:p w:rsidR="000A5F4D" w:rsidRDefault="00F63A9F" w:rsidP="007048CC">
      <w:pPr>
        <w:pStyle w:val="10"/>
        <w:numPr>
          <w:ilvl w:val="0"/>
          <w:numId w:val="2"/>
        </w:numPr>
        <w:tabs>
          <w:tab w:val="left" w:pos="709"/>
        </w:tabs>
        <w:spacing w:before="120" w:line="276" w:lineRule="auto"/>
        <w:ind w:left="715" w:right="142" w:hanging="431"/>
        <w:jc w:val="left"/>
      </w:pPr>
      <w:bookmarkStart w:id="5" w:name="_Toc4428322"/>
      <w:r w:rsidRPr="00701147">
        <w:lastRenderedPageBreak/>
        <w:t>По</w:t>
      </w:r>
      <w:r>
        <w:t>ложение о характеристиках планируемого развития территории</w:t>
      </w:r>
      <w:bookmarkEnd w:id="5"/>
    </w:p>
    <w:p w:rsidR="008B72BB" w:rsidRDefault="008B72BB" w:rsidP="0087094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B72BB">
        <w:rPr>
          <w:rFonts w:ascii="Times New Roman" w:hAnsi="Times New Roman" w:cs="Times New Roman"/>
        </w:rPr>
        <w:t>Основные направления развития.</w:t>
      </w:r>
    </w:p>
    <w:p w:rsidR="00C0294B" w:rsidRPr="007225A2" w:rsidRDefault="00C0294B" w:rsidP="0087094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соответствии с Правилами землепользования и застройки </w:t>
      </w:r>
      <w:r w:rsidR="00E909B0">
        <w:rPr>
          <w:rFonts w:ascii="Times New Roman" w:hAnsi="Times New Roman" w:cs="Times New Roman"/>
          <w:b w:val="0"/>
        </w:rPr>
        <w:t>Покров</w:t>
      </w:r>
      <w:r w:rsidR="0087094E">
        <w:rPr>
          <w:rFonts w:ascii="Times New Roman" w:hAnsi="Times New Roman" w:cs="Times New Roman"/>
          <w:b w:val="0"/>
        </w:rPr>
        <w:t xml:space="preserve">ского сельского поселения Рыбинского муниципального района </w:t>
      </w:r>
      <w:r>
        <w:rPr>
          <w:rFonts w:ascii="Times New Roman" w:hAnsi="Times New Roman" w:cs="Times New Roman"/>
          <w:b w:val="0"/>
        </w:rPr>
        <w:t xml:space="preserve">территория проекта планировки относится к зоне </w:t>
      </w:r>
      <w:r w:rsidR="0087094E">
        <w:rPr>
          <w:rFonts w:ascii="Times New Roman" w:hAnsi="Times New Roman" w:cs="Times New Roman"/>
          <w:b w:val="0"/>
        </w:rPr>
        <w:t>Ж</w:t>
      </w:r>
      <w:proofErr w:type="gramStart"/>
      <w:r w:rsidR="0087094E">
        <w:rPr>
          <w:rFonts w:ascii="Times New Roman" w:hAnsi="Times New Roman" w:cs="Times New Roman"/>
          <w:b w:val="0"/>
        </w:rPr>
        <w:t>1</w:t>
      </w:r>
      <w:proofErr w:type="gramEnd"/>
      <w:r w:rsidR="00140F62">
        <w:rPr>
          <w:rFonts w:ascii="Times New Roman" w:hAnsi="Times New Roman" w:cs="Times New Roman"/>
          <w:b w:val="0"/>
        </w:rPr>
        <w:t xml:space="preserve"> </w:t>
      </w:r>
      <w:r w:rsidRPr="007225A2">
        <w:rPr>
          <w:rFonts w:ascii="Times New Roman" w:hAnsi="Times New Roman" w:cs="Times New Roman"/>
          <w:b w:val="0"/>
        </w:rPr>
        <w:t>–</w:t>
      </w:r>
      <w:r>
        <w:rPr>
          <w:rFonts w:ascii="Times New Roman" w:hAnsi="Times New Roman" w:cs="Times New Roman"/>
          <w:b w:val="0"/>
        </w:rPr>
        <w:t xml:space="preserve"> </w:t>
      </w:r>
      <w:r w:rsidR="0087094E" w:rsidRPr="0087094E">
        <w:rPr>
          <w:rFonts w:ascii="Times New Roman" w:hAnsi="Times New Roman" w:cs="Times New Roman"/>
          <w:b w:val="0"/>
        </w:rPr>
        <w:t>зона индивидуальной жилой застройки</w:t>
      </w:r>
      <w:r>
        <w:rPr>
          <w:rFonts w:ascii="Times New Roman" w:hAnsi="Times New Roman" w:cs="Times New Roman"/>
          <w:b w:val="0"/>
        </w:rPr>
        <w:t>.</w:t>
      </w:r>
    </w:p>
    <w:p w:rsidR="00C0294B" w:rsidRPr="007225A2" w:rsidRDefault="00377EBB" w:rsidP="00B03F6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77EBB">
        <w:rPr>
          <w:rFonts w:ascii="Times New Roman" w:hAnsi="Times New Roman" w:cs="Times New Roman"/>
          <w:b w:val="0"/>
        </w:rPr>
        <w:t xml:space="preserve">Зона </w:t>
      </w:r>
      <w:r>
        <w:rPr>
          <w:rFonts w:ascii="Times New Roman" w:hAnsi="Times New Roman" w:cs="Times New Roman"/>
          <w:b w:val="0"/>
        </w:rPr>
        <w:t>Ж</w:t>
      </w:r>
      <w:proofErr w:type="gramStart"/>
      <w:r>
        <w:rPr>
          <w:rFonts w:ascii="Times New Roman" w:hAnsi="Times New Roman" w:cs="Times New Roman"/>
          <w:b w:val="0"/>
        </w:rPr>
        <w:t>1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r w:rsidRPr="00377EBB">
        <w:rPr>
          <w:rFonts w:ascii="Times New Roman" w:hAnsi="Times New Roman" w:cs="Times New Roman"/>
          <w:b w:val="0"/>
        </w:rPr>
        <w:t>предназначена для проживания в индивидуальных и блокированных жилых домах не выше 3-х надземных этажей с индивидуальными земельными участками. Обслуживание жилой застройки предполагает  размещение объектов капитального строительства, связанных с удовлетворением повседневных потребностей жителей, не причин</w:t>
      </w:r>
      <w:r w:rsidR="000C70E0">
        <w:rPr>
          <w:rFonts w:ascii="Times New Roman" w:hAnsi="Times New Roman" w:cs="Times New Roman"/>
          <w:b w:val="0"/>
        </w:rPr>
        <w:t>яющих</w:t>
      </w:r>
      <w:r w:rsidRPr="00377EBB">
        <w:rPr>
          <w:rFonts w:ascii="Times New Roman" w:hAnsi="Times New Roman" w:cs="Times New Roman"/>
          <w:b w:val="0"/>
        </w:rPr>
        <w:t xml:space="preserve"> вред окружающей среде и санитарному благополучию, не причиня</w:t>
      </w:r>
      <w:r w:rsidR="000C70E0">
        <w:rPr>
          <w:rFonts w:ascii="Times New Roman" w:hAnsi="Times New Roman" w:cs="Times New Roman"/>
          <w:b w:val="0"/>
        </w:rPr>
        <w:t>ющих</w:t>
      </w:r>
      <w:r w:rsidRPr="00377EBB">
        <w:rPr>
          <w:rFonts w:ascii="Times New Roman" w:hAnsi="Times New Roman" w:cs="Times New Roman"/>
          <w:b w:val="0"/>
        </w:rPr>
        <w:t xml:space="preserve"> существенного неудобства жителям, не требу</w:t>
      </w:r>
      <w:r w:rsidR="000C70E0">
        <w:rPr>
          <w:rFonts w:ascii="Times New Roman" w:hAnsi="Times New Roman" w:cs="Times New Roman"/>
          <w:b w:val="0"/>
        </w:rPr>
        <w:t>ющих</w:t>
      </w:r>
      <w:r w:rsidRPr="00377EBB">
        <w:rPr>
          <w:rFonts w:ascii="Times New Roman" w:hAnsi="Times New Roman" w:cs="Times New Roman"/>
          <w:b w:val="0"/>
        </w:rPr>
        <w:t xml:space="preserve"> установления санитарной зоны.</w:t>
      </w:r>
    </w:p>
    <w:p w:rsidR="00431057" w:rsidRDefault="00431057" w:rsidP="00B03F6A">
      <w:pPr>
        <w:pStyle w:val="afff0"/>
        <w:spacing w:line="288" w:lineRule="auto"/>
      </w:pPr>
      <w:r>
        <w:t>Проектом планировки и проектом межевания предусматрива</w:t>
      </w:r>
      <w:r w:rsidR="00EA5464">
        <w:t>е</w:t>
      </w:r>
      <w:r>
        <w:t>тся к формированию</w:t>
      </w:r>
      <w:r w:rsidR="002A0276">
        <w:t xml:space="preserve"> </w:t>
      </w:r>
      <w:r w:rsidR="00E909B0">
        <w:t>24</w:t>
      </w:r>
      <w:r w:rsidR="0076265A">
        <w:t>2</w:t>
      </w:r>
      <w:r w:rsidR="00EA5464">
        <w:t xml:space="preserve"> земельны</w:t>
      </w:r>
      <w:r w:rsidR="00E909B0">
        <w:t>х</w:t>
      </w:r>
      <w:r w:rsidR="00EA5464">
        <w:t xml:space="preserve"> участ</w:t>
      </w:r>
      <w:r w:rsidR="00E909B0">
        <w:t>к</w:t>
      </w:r>
      <w:r w:rsidR="000B4948">
        <w:t>ов</w:t>
      </w:r>
      <w:r w:rsidR="002A0276">
        <w:t>.</w:t>
      </w:r>
    </w:p>
    <w:p w:rsidR="00EB0876" w:rsidRPr="001B5DC7" w:rsidRDefault="003A152D" w:rsidP="00E909B0">
      <w:pPr>
        <w:pStyle w:val="afff0"/>
        <w:spacing w:line="288" w:lineRule="auto"/>
      </w:pPr>
      <w:r>
        <w:t>Новы</w:t>
      </w:r>
      <w:r w:rsidR="007830B4">
        <w:t>е</w:t>
      </w:r>
      <w:r>
        <w:t xml:space="preserve"> земельны</w:t>
      </w:r>
      <w:r w:rsidR="007830B4">
        <w:t>е участки п</w:t>
      </w:r>
      <w:r w:rsidR="00431057">
        <w:t xml:space="preserve">ланируется образовать </w:t>
      </w:r>
      <w:r w:rsidR="00AD15AE">
        <w:t>из</w:t>
      </w:r>
      <w:r>
        <w:t xml:space="preserve"> земель</w:t>
      </w:r>
      <w:r w:rsidR="002A0276">
        <w:t>н</w:t>
      </w:r>
      <w:r w:rsidR="00E909B0">
        <w:t>ого</w:t>
      </w:r>
      <w:r w:rsidR="002A0276">
        <w:t xml:space="preserve"> участк</w:t>
      </w:r>
      <w:r w:rsidR="00E909B0">
        <w:t>а</w:t>
      </w:r>
      <w:r w:rsidR="002A0276">
        <w:t xml:space="preserve"> с кадастровым номер</w:t>
      </w:r>
      <w:r w:rsidR="00E909B0">
        <w:t xml:space="preserve">ом </w:t>
      </w:r>
      <w:r w:rsidR="00EB0876">
        <w:t>76:14:040401:</w:t>
      </w:r>
      <w:r w:rsidR="00E909B0">
        <w:t>1170</w:t>
      </w:r>
      <w:r w:rsidR="001B5DC7">
        <w:t xml:space="preserve"> </w:t>
      </w:r>
      <w:r w:rsidR="001B5DC7" w:rsidRPr="001B5DC7">
        <w:rPr>
          <w:rFonts w:eastAsia="Times New Roman"/>
          <w:bCs/>
          <w:lang w:eastAsia="ru-RU"/>
        </w:rPr>
        <w:t xml:space="preserve">общей площадью 439226 </w:t>
      </w:r>
      <w:proofErr w:type="spellStart"/>
      <w:r w:rsidR="001B5DC7" w:rsidRPr="001B5DC7">
        <w:rPr>
          <w:rFonts w:eastAsia="Times New Roman"/>
          <w:bCs/>
          <w:lang w:eastAsia="ru-RU"/>
        </w:rPr>
        <w:t>кв.м</w:t>
      </w:r>
      <w:proofErr w:type="spellEnd"/>
      <w:r w:rsidR="001B5DC7">
        <w:rPr>
          <w:rFonts w:eastAsia="Times New Roman"/>
          <w:bCs/>
          <w:lang w:eastAsia="ru-RU"/>
        </w:rPr>
        <w:t>.</w:t>
      </w:r>
    </w:p>
    <w:p w:rsidR="001B5DC7" w:rsidRPr="001B5DC7" w:rsidRDefault="001B5DC7" w:rsidP="001B5DC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1B5DC7">
        <w:rPr>
          <w:rFonts w:ascii="Times New Roman" w:eastAsia="Calibri" w:hAnsi="Times New Roman" w:cs="Times New Roman"/>
          <w:b w:val="0"/>
          <w:bCs w:val="0"/>
        </w:rPr>
        <w:t xml:space="preserve">Участок состоит из четырех </w:t>
      </w:r>
      <w:r>
        <w:rPr>
          <w:rFonts w:ascii="Times New Roman" w:eastAsia="Calibri" w:hAnsi="Times New Roman" w:cs="Times New Roman"/>
          <w:b w:val="0"/>
          <w:bCs w:val="0"/>
        </w:rPr>
        <w:t>контуров</w:t>
      </w:r>
      <w:r w:rsidRPr="001B5DC7">
        <w:rPr>
          <w:rFonts w:ascii="Times New Roman" w:eastAsia="Calibri" w:hAnsi="Times New Roman" w:cs="Times New Roman"/>
          <w:b w:val="0"/>
          <w:bCs w:val="0"/>
        </w:rPr>
        <w:t>:</w:t>
      </w:r>
    </w:p>
    <w:p w:rsidR="001B5DC7" w:rsidRPr="001B5DC7" w:rsidRDefault="001B5DC7" w:rsidP="001B5DC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1B5DC7">
        <w:rPr>
          <w:rFonts w:ascii="Times New Roman" w:eastAsia="Calibri" w:hAnsi="Times New Roman" w:cs="Times New Roman"/>
          <w:b w:val="0"/>
          <w:bCs w:val="0"/>
        </w:rPr>
        <w:t xml:space="preserve">- 76:14:040401:1170(1) площадью 8767 </w:t>
      </w:r>
      <w:proofErr w:type="spellStart"/>
      <w:r w:rsidRPr="001B5DC7">
        <w:rPr>
          <w:rFonts w:ascii="Times New Roman" w:eastAsia="Calibri" w:hAnsi="Times New Roman" w:cs="Times New Roman"/>
          <w:b w:val="0"/>
          <w:bCs w:val="0"/>
        </w:rPr>
        <w:t>кв.м</w:t>
      </w:r>
      <w:proofErr w:type="spellEnd"/>
      <w:r w:rsidRPr="001B5DC7">
        <w:rPr>
          <w:rFonts w:ascii="Times New Roman" w:eastAsia="Calibri" w:hAnsi="Times New Roman" w:cs="Times New Roman"/>
          <w:b w:val="0"/>
          <w:bCs w:val="0"/>
        </w:rPr>
        <w:t>.;</w:t>
      </w:r>
    </w:p>
    <w:p w:rsidR="001B5DC7" w:rsidRPr="001B5DC7" w:rsidRDefault="001B5DC7" w:rsidP="001B5DC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1B5DC7">
        <w:rPr>
          <w:rFonts w:ascii="Times New Roman" w:eastAsia="Calibri" w:hAnsi="Times New Roman" w:cs="Times New Roman"/>
          <w:b w:val="0"/>
          <w:bCs w:val="0"/>
        </w:rPr>
        <w:t xml:space="preserve">- 76:14:040401:1170(2) площадью 359126 </w:t>
      </w:r>
      <w:proofErr w:type="spellStart"/>
      <w:r w:rsidRPr="001B5DC7">
        <w:rPr>
          <w:rFonts w:ascii="Times New Roman" w:eastAsia="Calibri" w:hAnsi="Times New Roman" w:cs="Times New Roman"/>
          <w:b w:val="0"/>
          <w:bCs w:val="0"/>
        </w:rPr>
        <w:t>кв.м</w:t>
      </w:r>
      <w:proofErr w:type="spellEnd"/>
      <w:r w:rsidRPr="001B5DC7">
        <w:rPr>
          <w:rFonts w:ascii="Times New Roman" w:eastAsia="Calibri" w:hAnsi="Times New Roman" w:cs="Times New Roman"/>
          <w:b w:val="0"/>
          <w:bCs w:val="0"/>
        </w:rPr>
        <w:t>.;</w:t>
      </w:r>
    </w:p>
    <w:p w:rsidR="001B5DC7" w:rsidRPr="001B5DC7" w:rsidRDefault="001B5DC7" w:rsidP="001B5DC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1B5DC7">
        <w:rPr>
          <w:rFonts w:ascii="Times New Roman" w:eastAsia="Calibri" w:hAnsi="Times New Roman" w:cs="Times New Roman"/>
          <w:b w:val="0"/>
          <w:bCs w:val="0"/>
        </w:rPr>
        <w:t xml:space="preserve">- 76:14:040401:1170(3) площадью 20556 </w:t>
      </w:r>
      <w:proofErr w:type="spellStart"/>
      <w:r w:rsidRPr="001B5DC7">
        <w:rPr>
          <w:rFonts w:ascii="Times New Roman" w:eastAsia="Calibri" w:hAnsi="Times New Roman" w:cs="Times New Roman"/>
          <w:b w:val="0"/>
          <w:bCs w:val="0"/>
        </w:rPr>
        <w:t>кв.м</w:t>
      </w:r>
      <w:proofErr w:type="spellEnd"/>
      <w:r w:rsidRPr="001B5DC7">
        <w:rPr>
          <w:rFonts w:ascii="Times New Roman" w:eastAsia="Calibri" w:hAnsi="Times New Roman" w:cs="Times New Roman"/>
          <w:b w:val="0"/>
          <w:bCs w:val="0"/>
        </w:rPr>
        <w:t>.;</w:t>
      </w:r>
    </w:p>
    <w:p w:rsidR="001B5DC7" w:rsidRPr="001B5DC7" w:rsidRDefault="001B5DC7" w:rsidP="001B5DC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1B5DC7">
        <w:rPr>
          <w:rFonts w:ascii="Times New Roman" w:eastAsia="Calibri" w:hAnsi="Times New Roman" w:cs="Times New Roman"/>
          <w:b w:val="0"/>
          <w:bCs w:val="0"/>
        </w:rPr>
        <w:t xml:space="preserve">- 76:14:040401:1170(4) площадью 50777 </w:t>
      </w:r>
      <w:proofErr w:type="spellStart"/>
      <w:r w:rsidRPr="001B5DC7">
        <w:rPr>
          <w:rFonts w:ascii="Times New Roman" w:eastAsia="Calibri" w:hAnsi="Times New Roman" w:cs="Times New Roman"/>
          <w:b w:val="0"/>
          <w:bCs w:val="0"/>
        </w:rPr>
        <w:t>кв.м</w:t>
      </w:r>
      <w:proofErr w:type="spellEnd"/>
      <w:r w:rsidRPr="001B5DC7">
        <w:rPr>
          <w:rFonts w:ascii="Times New Roman" w:eastAsia="Calibri" w:hAnsi="Times New Roman" w:cs="Times New Roman"/>
          <w:b w:val="0"/>
          <w:bCs w:val="0"/>
        </w:rPr>
        <w:t>.;</w:t>
      </w:r>
    </w:p>
    <w:p w:rsidR="00E52627" w:rsidRPr="006F0263" w:rsidRDefault="001B5DC7" w:rsidP="006F0263">
      <w:pPr>
        <w:pStyle w:val="afff0"/>
        <w:tabs>
          <w:tab w:val="left" w:pos="993"/>
        </w:tabs>
        <w:spacing w:line="288" w:lineRule="auto"/>
      </w:pPr>
      <w:r>
        <w:t>Земельный</w:t>
      </w:r>
      <w:r w:rsidR="00E52627" w:rsidRPr="006F0263">
        <w:t xml:space="preserve"> участ</w:t>
      </w:r>
      <w:r>
        <w:t>о</w:t>
      </w:r>
      <w:r w:rsidR="00E52627" w:rsidRPr="006F0263">
        <w:t>к находятся в частной собственности.</w:t>
      </w:r>
    </w:p>
    <w:p w:rsidR="002E092A" w:rsidRPr="006F0263" w:rsidRDefault="00AD15AE" w:rsidP="006F0263">
      <w:pPr>
        <w:pStyle w:val="afff0"/>
        <w:spacing w:line="288" w:lineRule="auto"/>
      </w:pPr>
      <w:r w:rsidRPr="006F0263">
        <w:t xml:space="preserve">Новые участки планируется образовать путем </w:t>
      </w:r>
      <w:proofErr w:type="gramStart"/>
      <w:r w:rsidRPr="006F0263">
        <w:t>перераспределения</w:t>
      </w:r>
      <w:proofErr w:type="gramEnd"/>
      <w:r w:rsidRPr="006F0263">
        <w:t xml:space="preserve"> </w:t>
      </w:r>
      <w:r w:rsidR="00887D39" w:rsidRPr="006F0263">
        <w:t>существующ</w:t>
      </w:r>
      <w:r w:rsidR="001B5DC7">
        <w:t xml:space="preserve">его </w:t>
      </w:r>
      <w:r w:rsidR="003A152D" w:rsidRPr="006F0263">
        <w:t>в соответствии со ст. 11.</w:t>
      </w:r>
      <w:r w:rsidR="002A0276" w:rsidRPr="006F0263">
        <w:t>7</w:t>
      </w:r>
      <w:r w:rsidR="003A152D" w:rsidRPr="006F0263">
        <w:t xml:space="preserve"> Земельного кодекса Р</w:t>
      </w:r>
      <w:r w:rsidR="00005236" w:rsidRPr="006F0263">
        <w:t xml:space="preserve">оссийской </w:t>
      </w:r>
      <w:r w:rsidR="003A152D" w:rsidRPr="006F0263">
        <w:t>Ф</w:t>
      </w:r>
      <w:r w:rsidR="00005236" w:rsidRPr="006F0263">
        <w:t>едерации</w:t>
      </w:r>
      <w:r w:rsidR="002E092A" w:rsidRPr="006F0263">
        <w:t>.</w:t>
      </w:r>
    </w:p>
    <w:p w:rsidR="0076265A" w:rsidRPr="0076265A" w:rsidRDefault="0076265A" w:rsidP="0076265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76265A">
        <w:rPr>
          <w:rFonts w:ascii="Times New Roman" w:hAnsi="Times New Roman" w:cs="Times New Roman"/>
          <w:b w:val="0"/>
          <w:spacing w:val="-2"/>
        </w:rPr>
        <w:t>Земельные участки ЗУ:1 – ЗУ:228 планируется образовать с видом разрешенного использования «Для индивидуального жилищного строительства, код 2.1», являющимся основным видом для территориальной зоны Ж</w:t>
      </w:r>
      <w:proofErr w:type="gramStart"/>
      <w:r w:rsidRPr="0076265A">
        <w:rPr>
          <w:rFonts w:ascii="Times New Roman" w:hAnsi="Times New Roman" w:cs="Times New Roman"/>
          <w:b w:val="0"/>
          <w:spacing w:val="-2"/>
        </w:rPr>
        <w:t>1</w:t>
      </w:r>
      <w:proofErr w:type="gramEnd"/>
      <w:r w:rsidRPr="0076265A">
        <w:rPr>
          <w:rFonts w:ascii="Times New Roman" w:hAnsi="Times New Roman" w:cs="Times New Roman"/>
          <w:b w:val="0"/>
          <w:spacing w:val="-2"/>
        </w:rPr>
        <w:t>.</w:t>
      </w:r>
    </w:p>
    <w:p w:rsidR="0076265A" w:rsidRPr="0076265A" w:rsidRDefault="0076265A" w:rsidP="0076265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76265A">
        <w:rPr>
          <w:rFonts w:ascii="Times New Roman" w:hAnsi="Times New Roman" w:cs="Times New Roman"/>
          <w:b w:val="0"/>
          <w:spacing w:val="-2"/>
        </w:rPr>
        <w:t>Земельные участки ЗУ:229 – ЗУ:230 планируются к образованию с видом разрешенного использования «Общественное использование объектов капитального строительства, код 3.0».</w:t>
      </w:r>
    </w:p>
    <w:p w:rsidR="0076265A" w:rsidRPr="0076265A" w:rsidRDefault="0076265A" w:rsidP="0076265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76265A">
        <w:rPr>
          <w:rFonts w:ascii="Times New Roman" w:hAnsi="Times New Roman" w:cs="Times New Roman"/>
          <w:b w:val="0"/>
          <w:spacing w:val="-2"/>
        </w:rPr>
        <w:t>Земельные участки ЗУ:231 – ЗУ:235 планируются к образованию с видом разрешенного использования «Улично-дорожная сеть, код 12.0.1».</w:t>
      </w:r>
    </w:p>
    <w:p w:rsidR="0076265A" w:rsidRPr="0076265A" w:rsidRDefault="0076265A" w:rsidP="0076265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76265A">
        <w:rPr>
          <w:rFonts w:ascii="Times New Roman" w:hAnsi="Times New Roman" w:cs="Times New Roman"/>
          <w:b w:val="0"/>
          <w:spacing w:val="-2"/>
        </w:rPr>
        <w:t>Земельные участки ЗУ:236 – ЗУ:239 планируются к образованию с видом разрешенного использования «Благоустройство территории, код 12.0.2».</w:t>
      </w:r>
    </w:p>
    <w:p w:rsidR="0076265A" w:rsidRPr="0076265A" w:rsidRDefault="0076265A" w:rsidP="0076265A">
      <w:pPr>
        <w:tabs>
          <w:tab w:val="left" w:pos="851"/>
        </w:tabs>
        <w:autoSpaceDE w:val="0"/>
        <w:autoSpaceDN w:val="0"/>
        <w:adjustRightInd w:val="0"/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76265A">
        <w:rPr>
          <w:rFonts w:ascii="Times New Roman" w:hAnsi="Times New Roman" w:cs="Times New Roman"/>
          <w:b w:val="0"/>
        </w:rPr>
        <w:t>Земельные участки ЗУ:240 – ЗУ:241 планируются к образованию с видом разрешенного использования «Водные объекты, код 11.0».</w:t>
      </w:r>
    </w:p>
    <w:p w:rsidR="0076265A" w:rsidRPr="0076265A" w:rsidRDefault="0076265A" w:rsidP="0076265A">
      <w:pPr>
        <w:tabs>
          <w:tab w:val="left" w:pos="851"/>
        </w:tabs>
        <w:autoSpaceDE w:val="0"/>
        <w:autoSpaceDN w:val="0"/>
        <w:adjustRightInd w:val="0"/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76265A">
        <w:rPr>
          <w:rFonts w:ascii="Times New Roman" w:hAnsi="Times New Roman" w:cs="Times New Roman"/>
          <w:b w:val="0"/>
        </w:rPr>
        <w:lastRenderedPageBreak/>
        <w:t>Земельный участок ЗУ:242 планируется к образованию с видом разрешенного использования «Спорт, код 5.1».</w:t>
      </w:r>
    </w:p>
    <w:p w:rsidR="00433469" w:rsidRPr="006F0263" w:rsidRDefault="00DA0407" w:rsidP="006F026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>Подробные с</w:t>
      </w:r>
      <w:r w:rsidR="00433469" w:rsidRPr="006F0263">
        <w:rPr>
          <w:rFonts w:ascii="Times New Roman" w:hAnsi="Times New Roman" w:cs="Times New Roman"/>
          <w:b w:val="0"/>
        </w:rPr>
        <w:t>ведения об образуем</w:t>
      </w:r>
      <w:r w:rsidR="00005236" w:rsidRPr="006F0263">
        <w:rPr>
          <w:rFonts w:ascii="Times New Roman" w:hAnsi="Times New Roman" w:cs="Times New Roman"/>
          <w:b w:val="0"/>
        </w:rPr>
        <w:t xml:space="preserve">ых земельных участках и их координаты </w:t>
      </w:r>
      <w:r w:rsidR="00433469" w:rsidRPr="006F0263">
        <w:rPr>
          <w:rFonts w:ascii="Times New Roman" w:hAnsi="Times New Roman" w:cs="Times New Roman"/>
          <w:b w:val="0"/>
        </w:rPr>
        <w:t>приведены в текстовой части проекта межевания.</w:t>
      </w:r>
    </w:p>
    <w:p w:rsidR="003B6B54" w:rsidRPr="006F0263" w:rsidRDefault="00F0382B" w:rsidP="006F0263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F0263">
        <w:rPr>
          <w:rFonts w:ascii="Times New Roman" w:hAnsi="Times New Roman" w:cs="Times New Roman"/>
        </w:rPr>
        <w:t>Плотность и параметры застройки</w:t>
      </w:r>
    </w:p>
    <w:p w:rsidR="00005236" w:rsidRPr="006F0263" w:rsidRDefault="00005236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6F0263">
        <w:rPr>
          <w:rFonts w:ascii="Times New Roman" w:hAnsi="Times New Roman" w:cs="Times New Roman"/>
          <w:b w:val="0"/>
        </w:rPr>
        <w:t>Земельный</w:t>
      </w:r>
      <w:proofErr w:type="gramEnd"/>
      <w:r w:rsidRPr="006F0263">
        <w:rPr>
          <w:rFonts w:ascii="Times New Roman" w:hAnsi="Times New Roman" w:cs="Times New Roman"/>
          <w:b w:val="0"/>
        </w:rPr>
        <w:t xml:space="preserve"> участки ЗУ:1 – ЗУ:2</w:t>
      </w:r>
      <w:r w:rsidR="0076265A">
        <w:rPr>
          <w:rFonts w:ascii="Times New Roman" w:hAnsi="Times New Roman" w:cs="Times New Roman"/>
          <w:b w:val="0"/>
        </w:rPr>
        <w:t>28</w:t>
      </w:r>
      <w:r w:rsidRPr="006F0263">
        <w:rPr>
          <w:rFonts w:ascii="Times New Roman" w:hAnsi="Times New Roman" w:cs="Times New Roman"/>
          <w:b w:val="0"/>
        </w:rPr>
        <w:t>, предназначенные для индивидуального жилищного строительства.</w:t>
      </w:r>
    </w:p>
    <w:p w:rsidR="00936DA2" w:rsidRPr="006F0263" w:rsidRDefault="00936DA2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 xml:space="preserve">В каждом жилом доме </w:t>
      </w:r>
      <w:r w:rsidR="00B76435" w:rsidRPr="006F0263">
        <w:rPr>
          <w:rFonts w:ascii="Times New Roman" w:hAnsi="Times New Roman" w:cs="Times New Roman"/>
          <w:b w:val="0"/>
        </w:rPr>
        <w:t>предполагается проживание</w:t>
      </w:r>
      <w:r w:rsidRPr="006F0263">
        <w:rPr>
          <w:rFonts w:ascii="Times New Roman" w:hAnsi="Times New Roman" w:cs="Times New Roman"/>
          <w:b w:val="0"/>
        </w:rPr>
        <w:t xml:space="preserve"> одн</w:t>
      </w:r>
      <w:r w:rsidR="00B76435" w:rsidRPr="006F0263">
        <w:rPr>
          <w:rFonts w:ascii="Times New Roman" w:hAnsi="Times New Roman" w:cs="Times New Roman"/>
          <w:b w:val="0"/>
        </w:rPr>
        <w:t>ой</w:t>
      </w:r>
      <w:r w:rsidRPr="006F0263">
        <w:rPr>
          <w:rFonts w:ascii="Times New Roman" w:hAnsi="Times New Roman" w:cs="Times New Roman"/>
          <w:b w:val="0"/>
        </w:rPr>
        <w:t xml:space="preserve"> семь</w:t>
      </w:r>
      <w:r w:rsidR="00B76435" w:rsidRPr="006F0263">
        <w:rPr>
          <w:rFonts w:ascii="Times New Roman" w:hAnsi="Times New Roman" w:cs="Times New Roman"/>
          <w:b w:val="0"/>
        </w:rPr>
        <w:t>и</w:t>
      </w:r>
      <w:r w:rsidRPr="006F0263">
        <w:rPr>
          <w:rFonts w:ascii="Times New Roman" w:hAnsi="Times New Roman" w:cs="Times New Roman"/>
          <w:b w:val="0"/>
        </w:rPr>
        <w:t>.</w:t>
      </w:r>
    </w:p>
    <w:p w:rsidR="00936DA2" w:rsidRPr="006F0263" w:rsidRDefault="0041668C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 xml:space="preserve">В соответствии с демографической ситуацией в России на сегодняшний день </w:t>
      </w:r>
      <w:r w:rsidR="0064254F">
        <w:rPr>
          <w:rFonts w:ascii="Times New Roman" w:hAnsi="Times New Roman" w:cs="Times New Roman"/>
          <w:b w:val="0"/>
        </w:rPr>
        <w:t xml:space="preserve">среднее </w:t>
      </w:r>
      <w:r w:rsidR="00936DA2" w:rsidRPr="006F0263">
        <w:rPr>
          <w:rFonts w:ascii="Times New Roman" w:hAnsi="Times New Roman" w:cs="Times New Roman"/>
          <w:b w:val="0"/>
        </w:rPr>
        <w:t xml:space="preserve">количество </w:t>
      </w:r>
      <w:r w:rsidR="00D20CC7" w:rsidRPr="006F0263">
        <w:rPr>
          <w:rFonts w:ascii="Times New Roman" w:hAnsi="Times New Roman" w:cs="Times New Roman"/>
          <w:b w:val="0"/>
        </w:rPr>
        <w:t>членов семьи</w:t>
      </w:r>
      <w:r w:rsidRPr="006F0263">
        <w:rPr>
          <w:rFonts w:ascii="Times New Roman" w:hAnsi="Times New Roman" w:cs="Times New Roman"/>
          <w:b w:val="0"/>
        </w:rPr>
        <w:t xml:space="preserve"> принято</w:t>
      </w:r>
      <w:r w:rsidR="00D20CC7" w:rsidRPr="006F0263">
        <w:rPr>
          <w:rFonts w:ascii="Times New Roman" w:hAnsi="Times New Roman" w:cs="Times New Roman"/>
          <w:b w:val="0"/>
        </w:rPr>
        <w:t xml:space="preserve"> 3-</w:t>
      </w:r>
      <w:r w:rsidRPr="006F0263">
        <w:rPr>
          <w:rFonts w:ascii="Times New Roman" w:hAnsi="Times New Roman" w:cs="Times New Roman"/>
          <w:b w:val="0"/>
        </w:rPr>
        <w:t>3,</w:t>
      </w:r>
      <w:r w:rsidR="00F827E7" w:rsidRPr="006F0263">
        <w:rPr>
          <w:rFonts w:ascii="Times New Roman" w:hAnsi="Times New Roman" w:cs="Times New Roman"/>
          <w:b w:val="0"/>
        </w:rPr>
        <w:t>5</w:t>
      </w:r>
      <w:r w:rsidRPr="006F0263">
        <w:rPr>
          <w:rFonts w:ascii="Times New Roman" w:hAnsi="Times New Roman" w:cs="Times New Roman"/>
          <w:b w:val="0"/>
        </w:rPr>
        <w:t xml:space="preserve"> человека.</w:t>
      </w:r>
    </w:p>
    <w:p w:rsidR="00D20CC7" w:rsidRPr="006F0263" w:rsidRDefault="00B76435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 xml:space="preserve">Таким </w:t>
      </w:r>
      <w:proofErr w:type="gramStart"/>
      <w:r w:rsidRPr="006F0263">
        <w:rPr>
          <w:rFonts w:ascii="Times New Roman" w:hAnsi="Times New Roman" w:cs="Times New Roman"/>
          <w:b w:val="0"/>
        </w:rPr>
        <w:t>образом</w:t>
      </w:r>
      <w:proofErr w:type="gramEnd"/>
      <w:r w:rsidR="00D20CC7" w:rsidRPr="006F0263">
        <w:rPr>
          <w:rFonts w:ascii="Times New Roman" w:hAnsi="Times New Roman" w:cs="Times New Roman"/>
          <w:b w:val="0"/>
        </w:rPr>
        <w:t xml:space="preserve"> </w:t>
      </w:r>
      <w:r w:rsidRPr="006F0263">
        <w:rPr>
          <w:rFonts w:ascii="Times New Roman" w:hAnsi="Times New Roman" w:cs="Times New Roman"/>
          <w:b w:val="0"/>
        </w:rPr>
        <w:t xml:space="preserve">предполагается, что </w:t>
      </w:r>
      <w:r w:rsidR="00D20CC7" w:rsidRPr="006F0263">
        <w:rPr>
          <w:rFonts w:ascii="Times New Roman" w:hAnsi="Times New Roman" w:cs="Times New Roman"/>
          <w:b w:val="0"/>
        </w:rPr>
        <w:t>на данной те</w:t>
      </w:r>
      <w:bookmarkStart w:id="6" w:name="_GoBack"/>
      <w:bookmarkEnd w:id="6"/>
      <w:r w:rsidR="00D20CC7" w:rsidRPr="006F0263">
        <w:rPr>
          <w:rFonts w:ascii="Times New Roman" w:hAnsi="Times New Roman" w:cs="Times New Roman"/>
          <w:b w:val="0"/>
        </w:rPr>
        <w:t xml:space="preserve">рритории будет проживать </w:t>
      </w:r>
      <w:r w:rsidR="00F827E7" w:rsidRPr="006F0263">
        <w:rPr>
          <w:rFonts w:ascii="Times New Roman" w:hAnsi="Times New Roman" w:cs="Times New Roman"/>
          <w:b w:val="0"/>
        </w:rPr>
        <w:t xml:space="preserve"> </w:t>
      </w:r>
      <w:r w:rsidR="001B5DC7">
        <w:rPr>
          <w:rFonts w:ascii="Times New Roman" w:hAnsi="Times New Roman" w:cs="Times New Roman"/>
          <w:b w:val="0"/>
        </w:rPr>
        <w:t>696</w:t>
      </w:r>
      <w:r w:rsidR="00D20CC7" w:rsidRPr="006F0263">
        <w:rPr>
          <w:rFonts w:ascii="Times New Roman" w:hAnsi="Times New Roman" w:cs="Times New Roman"/>
          <w:b w:val="0"/>
        </w:rPr>
        <w:t>-</w:t>
      </w:r>
      <w:r w:rsidR="001B5DC7">
        <w:rPr>
          <w:rFonts w:ascii="Times New Roman" w:hAnsi="Times New Roman" w:cs="Times New Roman"/>
          <w:b w:val="0"/>
        </w:rPr>
        <w:t>812</w:t>
      </w:r>
      <w:r w:rsidR="00D20CC7" w:rsidRPr="006F0263">
        <w:rPr>
          <w:rFonts w:ascii="Times New Roman" w:hAnsi="Times New Roman" w:cs="Times New Roman"/>
          <w:b w:val="0"/>
        </w:rPr>
        <w:t xml:space="preserve"> человек.</w:t>
      </w:r>
      <w:r w:rsidR="00F827E7" w:rsidRPr="006F0263">
        <w:rPr>
          <w:rFonts w:ascii="Times New Roman" w:hAnsi="Times New Roman" w:cs="Times New Roman"/>
          <w:b w:val="0"/>
        </w:rPr>
        <w:t xml:space="preserve"> Из них дети до 18 лет </w:t>
      </w:r>
      <w:r w:rsidR="00133BC8" w:rsidRPr="006F0263">
        <w:rPr>
          <w:rFonts w:ascii="Times New Roman" w:hAnsi="Times New Roman" w:cs="Times New Roman"/>
          <w:b w:val="0"/>
        </w:rPr>
        <w:t>с</w:t>
      </w:r>
      <w:r w:rsidR="00F827E7" w:rsidRPr="006F0263">
        <w:rPr>
          <w:rFonts w:ascii="Times New Roman" w:hAnsi="Times New Roman" w:cs="Times New Roman"/>
          <w:b w:val="0"/>
        </w:rPr>
        <w:t xml:space="preserve">оставляют 15 % - </w:t>
      </w:r>
      <w:r w:rsidR="00133BC8" w:rsidRPr="006F0263">
        <w:rPr>
          <w:rFonts w:ascii="Times New Roman" w:hAnsi="Times New Roman" w:cs="Times New Roman"/>
          <w:b w:val="0"/>
        </w:rPr>
        <w:t>1</w:t>
      </w:r>
      <w:r w:rsidR="001B5DC7">
        <w:rPr>
          <w:rFonts w:ascii="Times New Roman" w:hAnsi="Times New Roman" w:cs="Times New Roman"/>
          <w:b w:val="0"/>
        </w:rPr>
        <w:t>13</w:t>
      </w:r>
      <w:r w:rsidR="007A6F36" w:rsidRPr="006F0263">
        <w:rPr>
          <w:rFonts w:ascii="Times New Roman" w:hAnsi="Times New Roman" w:cs="Times New Roman"/>
          <w:b w:val="0"/>
        </w:rPr>
        <w:t xml:space="preserve"> человек, половина из них м</w:t>
      </w:r>
      <w:r w:rsidR="00F827E7" w:rsidRPr="006F0263">
        <w:rPr>
          <w:rFonts w:ascii="Times New Roman" w:hAnsi="Times New Roman" w:cs="Times New Roman"/>
          <w:b w:val="0"/>
        </w:rPr>
        <w:t xml:space="preserve">ладше школьного возраста </w:t>
      </w:r>
      <w:r w:rsidR="00133BC8" w:rsidRPr="006F0263">
        <w:rPr>
          <w:rFonts w:ascii="Times New Roman" w:hAnsi="Times New Roman" w:cs="Times New Roman"/>
          <w:b w:val="0"/>
        </w:rPr>
        <w:t>–</w:t>
      </w:r>
      <w:r w:rsidR="00F827E7" w:rsidRPr="006F0263">
        <w:rPr>
          <w:rFonts w:ascii="Times New Roman" w:hAnsi="Times New Roman" w:cs="Times New Roman"/>
          <w:b w:val="0"/>
        </w:rPr>
        <w:t xml:space="preserve"> </w:t>
      </w:r>
      <w:r w:rsidR="001B5DC7">
        <w:rPr>
          <w:rFonts w:ascii="Times New Roman" w:hAnsi="Times New Roman" w:cs="Times New Roman"/>
          <w:b w:val="0"/>
        </w:rPr>
        <w:t>56</w:t>
      </w:r>
      <w:r w:rsidR="007A6F36" w:rsidRPr="006F0263">
        <w:rPr>
          <w:rFonts w:ascii="Times New Roman" w:hAnsi="Times New Roman" w:cs="Times New Roman"/>
          <w:b w:val="0"/>
        </w:rPr>
        <w:t xml:space="preserve"> </w:t>
      </w:r>
      <w:r w:rsidR="00133BC8" w:rsidRPr="006F0263">
        <w:rPr>
          <w:rFonts w:ascii="Times New Roman" w:hAnsi="Times New Roman" w:cs="Times New Roman"/>
          <w:b w:val="0"/>
        </w:rPr>
        <w:t>человек.</w:t>
      </w:r>
    </w:p>
    <w:p w:rsidR="009A6C2A" w:rsidRPr="006F0263" w:rsidRDefault="009A6C2A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 xml:space="preserve">В соответствии с Правилами землепользования и застройки </w:t>
      </w:r>
      <w:r w:rsidR="001B5DC7">
        <w:rPr>
          <w:rFonts w:ascii="Times New Roman" w:hAnsi="Times New Roman" w:cs="Times New Roman"/>
          <w:b w:val="0"/>
        </w:rPr>
        <w:t>Покров</w:t>
      </w:r>
      <w:r w:rsidRPr="006F0263">
        <w:rPr>
          <w:rFonts w:ascii="Times New Roman" w:hAnsi="Times New Roman" w:cs="Times New Roman"/>
          <w:b w:val="0"/>
        </w:rPr>
        <w:t>ского сельского поселения, в зоне Ж</w:t>
      </w:r>
      <w:proofErr w:type="gramStart"/>
      <w:r w:rsidRPr="006F0263">
        <w:rPr>
          <w:rFonts w:ascii="Times New Roman" w:hAnsi="Times New Roman" w:cs="Times New Roman"/>
          <w:b w:val="0"/>
        </w:rPr>
        <w:t>1</w:t>
      </w:r>
      <w:proofErr w:type="gramEnd"/>
      <w:r w:rsidRPr="006F0263">
        <w:rPr>
          <w:rFonts w:ascii="Times New Roman" w:hAnsi="Times New Roman" w:cs="Times New Roman"/>
          <w:b w:val="0"/>
        </w:rPr>
        <w:t xml:space="preserve"> размещение  индивидуальных жилых домов является основным видом разрешенного использования. </w:t>
      </w:r>
    </w:p>
    <w:p w:rsidR="006F0263" w:rsidRPr="006F0263" w:rsidRDefault="009A6C2A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noProof/>
        </w:rPr>
      </w:pPr>
      <w:r w:rsidRPr="006F0263">
        <w:rPr>
          <w:rFonts w:ascii="Times New Roman" w:hAnsi="Times New Roman" w:cs="Times New Roman"/>
          <w:b w:val="0"/>
          <w:noProof/>
        </w:rPr>
        <w:t xml:space="preserve">Минимальный размер земельного участка - 400 кв.м. </w:t>
      </w:r>
    </w:p>
    <w:p w:rsidR="009A6C2A" w:rsidRPr="006F0263" w:rsidRDefault="009A6C2A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lang w:eastAsia="en-US"/>
        </w:rPr>
      </w:pPr>
      <w:r w:rsidRPr="006F0263">
        <w:rPr>
          <w:rFonts w:ascii="Times New Roman" w:hAnsi="Times New Roman" w:cs="Times New Roman"/>
          <w:b w:val="0"/>
          <w:noProof/>
        </w:rPr>
        <w:t>М</w:t>
      </w:r>
      <w:proofErr w:type="spellStart"/>
      <w:r w:rsidRPr="006F0263">
        <w:rPr>
          <w:rFonts w:ascii="Times New Roman" w:hAnsi="Times New Roman" w:cs="Times New Roman"/>
          <w:b w:val="0"/>
          <w:bCs w:val="0"/>
          <w:lang w:eastAsia="en-US"/>
        </w:rPr>
        <w:t>аксимальная</w:t>
      </w:r>
      <w:proofErr w:type="spellEnd"/>
      <w:r w:rsidRPr="006F0263">
        <w:rPr>
          <w:rFonts w:ascii="Times New Roman" w:hAnsi="Times New Roman" w:cs="Times New Roman"/>
          <w:b w:val="0"/>
          <w:bCs w:val="0"/>
          <w:lang w:eastAsia="en-US"/>
        </w:rPr>
        <w:t xml:space="preserve"> высота зданий, строений, сооружений на территории земельных участков предназначенных для индивидуального (блокированного) жилого дома:</w:t>
      </w:r>
    </w:p>
    <w:p w:rsidR="009A6C2A" w:rsidRPr="006F0263" w:rsidRDefault="009A6C2A" w:rsidP="006F0263">
      <w:pPr>
        <w:suppressAutoHyphens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lang w:eastAsia="en-US"/>
        </w:rPr>
      </w:pPr>
      <w:r w:rsidRPr="006F0263">
        <w:rPr>
          <w:rFonts w:ascii="Times New Roman" w:hAnsi="Times New Roman" w:cs="Times New Roman"/>
          <w:b w:val="0"/>
          <w:bCs w:val="0"/>
          <w:lang w:eastAsia="en-US"/>
        </w:rPr>
        <w:t xml:space="preserve">         – 3 надземных этажа, высота не более 20 метров;</w:t>
      </w:r>
    </w:p>
    <w:p w:rsidR="009A6C2A" w:rsidRPr="006F0263" w:rsidRDefault="009A6C2A" w:rsidP="006F0263">
      <w:pPr>
        <w:suppressAutoHyphens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      -  для всех вспомогательных строений за исключением индивидуальных бань не более 3 м. Для индивидуальных бань не более 5 метров.</w:t>
      </w:r>
    </w:p>
    <w:p w:rsidR="009A6C2A" w:rsidRPr="006F0263" w:rsidRDefault="009A6C2A" w:rsidP="006F026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noProof/>
        </w:rPr>
        <w:t xml:space="preserve"> </w:t>
      </w:r>
      <w:r w:rsidR="00747D7E" w:rsidRPr="006F0263">
        <w:rPr>
          <w:rFonts w:ascii="Times New Roman" w:hAnsi="Times New Roman" w:cs="Times New Roman"/>
          <w:b w:val="0"/>
          <w:noProof/>
        </w:rPr>
        <w:t>Индивидуальный (блокированный) жилой дом должен отстоять от красной линии улиц не менее, чем на 5 метров, от красной линии проездов не менее чем на 3 метра. Расстояние от хозяйственных построек, индивидуальных гаражей до красных линий улиц и проездов должно быть не менее 5 метров.</w:t>
      </w:r>
    </w:p>
    <w:p w:rsidR="006F0263" w:rsidRPr="006F0263" w:rsidRDefault="006F0263" w:rsidP="006F0263">
      <w:pPr>
        <w:tabs>
          <w:tab w:val="left" w:pos="0"/>
          <w:tab w:val="left" w:pos="709"/>
        </w:tabs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Содержание скота допускается на участках для ведения личного подсобного хозяйства площадью не менее 0,15 гектара, в соответствии с ветеринарными правилами.</w:t>
      </w:r>
    </w:p>
    <w:p w:rsidR="006F0263" w:rsidRPr="006F0263" w:rsidRDefault="006F0263" w:rsidP="006F026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Минимальное расстояние от конструкции стены или угла помещения для содержания и разведения животных (ближайших по направлению к жилому помещению, расположенному на соседнем участке) до границы соседнего участка при содержании животных в хозяйствах указано</w:t>
      </w:r>
      <w:r w:rsidR="0064254F">
        <w:rPr>
          <w:rFonts w:ascii="Times New Roman" w:hAnsi="Times New Roman" w:cs="Times New Roman"/>
          <w:b w:val="0"/>
          <w:bCs w:val="0"/>
        </w:rPr>
        <w:t xml:space="preserve"> в </w:t>
      </w:r>
      <w:r w:rsidR="0064254F" w:rsidRPr="001B5DC7">
        <w:rPr>
          <w:rFonts w:ascii="Times New Roman" w:hAnsi="Times New Roman" w:cs="Times New Roman"/>
          <w:b w:val="0"/>
          <w:bCs w:val="0"/>
        </w:rPr>
        <w:t>таблице</w:t>
      </w:r>
      <w:r w:rsidRPr="001B5DC7">
        <w:rPr>
          <w:rFonts w:ascii="Times New Roman" w:hAnsi="Times New Roman" w:cs="Times New Roman"/>
          <w:b w:val="0"/>
          <w:bCs w:val="0"/>
        </w:rPr>
        <w:t xml:space="preserve">. </w:t>
      </w:r>
    </w:p>
    <w:p w:rsidR="006F0263" w:rsidRPr="006F0263" w:rsidRDefault="006F0263" w:rsidP="006F0263">
      <w:pPr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559"/>
        <w:gridCol w:w="1276"/>
        <w:gridCol w:w="1134"/>
        <w:gridCol w:w="1134"/>
      </w:tblGrid>
      <w:tr w:rsidR="001B5DC7" w:rsidRPr="001B5DC7" w:rsidTr="00D12FD1">
        <w:tc>
          <w:tcPr>
            <w:tcW w:w="1951" w:type="dxa"/>
          </w:tcPr>
          <w:p w:rsidR="001B5DC7" w:rsidRPr="001B5DC7" w:rsidRDefault="001B5DC7" w:rsidP="001B5DC7">
            <w:pPr>
              <w:suppressAutoHyphens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Нормативный разрыв</w:t>
            </w:r>
          </w:p>
        </w:tc>
        <w:tc>
          <w:tcPr>
            <w:tcW w:w="7513" w:type="dxa"/>
            <w:gridSpan w:val="6"/>
          </w:tcPr>
          <w:p w:rsidR="001B5DC7" w:rsidRPr="001B5DC7" w:rsidRDefault="001B5DC7" w:rsidP="001B5DC7">
            <w:pPr>
              <w:tabs>
                <w:tab w:val="left" w:pos="3073"/>
              </w:tabs>
              <w:suppressAutoHyphens/>
              <w:ind w:firstLine="709"/>
              <w:jc w:val="both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ab/>
              <w:t>Поголовье (</w:t>
            </w:r>
            <w:proofErr w:type="spellStart"/>
            <w:proofErr w:type="gramStart"/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шт</w:t>
            </w:r>
            <w:proofErr w:type="spellEnd"/>
            <w:proofErr w:type="gramEnd"/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), не более</w:t>
            </w:r>
          </w:p>
        </w:tc>
      </w:tr>
      <w:tr w:rsidR="001B5DC7" w:rsidRPr="001B5DC7" w:rsidTr="00D12FD1">
        <w:tc>
          <w:tcPr>
            <w:tcW w:w="1951" w:type="dxa"/>
          </w:tcPr>
          <w:p w:rsidR="001B5DC7" w:rsidRPr="001B5DC7" w:rsidRDefault="001B5DC7" w:rsidP="001B5DC7">
            <w:pPr>
              <w:suppressAutoHyphens/>
              <w:ind w:firstLine="709"/>
              <w:jc w:val="right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jc w:val="both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свиньи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jc w:val="both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птица</w:t>
            </w:r>
          </w:p>
        </w:tc>
        <w:tc>
          <w:tcPr>
            <w:tcW w:w="1559" w:type="dxa"/>
          </w:tcPr>
          <w:p w:rsidR="001B5DC7" w:rsidRPr="001B5DC7" w:rsidRDefault="001B5DC7" w:rsidP="001B5DC7">
            <w:pPr>
              <w:suppressAutoHyphens/>
              <w:jc w:val="both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коровы, бычки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jc w:val="both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jc w:val="both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jc w:val="both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лошади</w:t>
            </w:r>
          </w:p>
        </w:tc>
      </w:tr>
      <w:tr w:rsidR="001B5DC7" w:rsidRPr="001B5DC7" w:rsidTr="00D12FD1">
        <w:tc>
          <w:tcPr>
            <w:tcW w:w="1951" w:type="dxa"/>
          </w:tcPr>
          <w:p w:rsidR="001B5DC7" w:rsidRPr="001B5DC7" w:rsidRDefault="001B5DC7" w:rsidP="001B5DC7">
            <w:pPr>
              <w:suppressAutoHyphens/>
              <w:ind w:firstLine="709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B5DC7">
                <w:rPr>
                  <w:rFonts w:ascii="Times New Roman" w:eastAsia="MS Mincho" w:hAnsi="Times New Roman" w:cs="Times New Roman"/>
                  <w:b w:val="0"/>
                  <w:bCs w:val="0"/>
                  <w:sz w:val="24"/>
                  <w:szCs w:val="24"/>
                </w:rPr>
                <w:t>10 м</w:t>
              </w:r>
            </w:smartTag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B5DC7" w:rsidRPr="001B5DC7" w:rsidTr="00D12FD1">
        <w:tc>
          <w:tcPr>
            <w:tcW w:w="1951" w:type="dxa"/>
          </w:tcPr>
          <w:p w:rsidR="001B5DC7" w:rsidRPr="001B5DC7" w:rsidRDefault="001B5DC7" w:rsidP="001B5DC7">
            <w:pPr>
              <w:suppressAutoHyphens/>
              <w:ind w:firstLine="709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B5DC7">
                <w:rPr>
                  <w:rFonts w:ascii="Times New Roman" w:eastAsia="MS Mincho" w:hAnsi="Times New Roman" w:cs="Times New Roman"/>
                  <w:b w:val="0"/>
                  <w:bCs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B5DC7" w:rsidRPr="001B5DC7" w:rsidTr="00D12FD1">
        <w:tc>
          <w:tcPr>
            <w:tcW w:w="1951" w:type="dxa"/>
          </w:tcPr>
          <w:p w:rsidR="001B5DC7" w:rsidRPr="001B5DC7" w:rsidRDefault="001B5DC7" w:rsidP="001B5DC7">
            <w:pPr>
              <w:suppressAutoHyphens/>
              <w:ind w:firstLine="709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B5DC7">
                <w:rPr>
                  <w:rFonts w:ascii="Times New Roman" w:eastAsia="MS Mincho" w:hAnsi="Times New Roman" w:cs="Times New Roman"/>
                  <w:b w:val="0"/>
                  <w:bCs w:val="0"/>
                  <w:sz w:val="24"/>
                  <w:szCs w:val="24"/>
                </w:rPr>
                <w:t>30 м</w:t>
              </w:r>
            </w:smartTag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1B5DC7" w:rsidRPr="001B5DC7" w:rsidTr="00D12FD1">
        <w:tc>
          <w:tcPr>
            <w:tcW w:w="1951" w:type="dxa"/>
          </w:tcPr>
          <w:p w:rsidR="001B5DC7" w:rsidRPr="001B5DC7" w:rsidRDefault="001B5DC7" w:rsidP="001B5DC7">
            <w:pPr>
              <w:suppressAutoHyphens/>
              <w:ind w:firstLine="709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B5DC7">
                <w:rPr>
                  <w:rFonts w:ascii="Times New Roman" w:eastAsia="MS Mincho" w:hAnsi="Times New Roman" w:cs="Times New Roman"/>
                  <w:b w:val="0"/>
                  <w:bCs w:val="0"/>
                  <w:sz w:val="24"/>
                  <w:szCs w:val="24"/>
                </w:rPr>
                <w:lastRenderedPageBreak/>
                <w:t>40 м</w:t>
              </w:r>
            </w:smartTag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B5DC7" w:rsidRPr="001B5DC7" w:rsidRDefault="001B5DC7" w:rsidP="001B5DC7">
            <w:pPr>
              <w:suppressAutoHyphens/>
              <w:ind w:firstLine="34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</w:pPr>
            <w:r w:rsidRPr="001B5DC7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</w:tbl>
    <w:p w:rsidR="006F0263" w:rsidRPr="006F0263" w:rsidRDefault="006F0263" w:rsidP="006F0263">
      <w:pPr>
        <w:tabs>
          <w:tab w:val="left" w:pos="0"/>
          <w:tab w:val="left" w:pos="709"/>
        </w:tabs>
        <w:snapToGrid w:val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Сараи для скота и птицы следует предусматривать на расстоянии от окон жилых помещений дома: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- </w:t>
      </w:r>
      <w:proofErr w:type="gramStart"/>
      <w:r w:rsidRPr="006F0263">
        <w:rPr>
          <w:rFonts w:ascii="Times New Roman" w:hAnsi="Times New Roman" w:cs="Times New Roman"/>
          <w:b w:val="0"/>
          <w:bCs w:val="0"/>
        </w:rPr>
        <w:t>одиночные</w:t>
      </w:r>
      <w:proofErr w:type="gramEnd"/>
      <w:r w:rsidRPr="006F0263">
        <w:rPr>
          <w:rFonts w:ascii="Times New Roman" w:hAnsi="Times New Roman" w:cs="Times New Roman"/>
          <w:b w:val="0"/>
          <w:bCs w:val="0"/>
        </w:rPr>
        <w:t xml:space="preserve"> или двойные - не менее 10 метров.</w:t>
      </w:r>
    </w:p>
    <w:p w:rsidR="006F0263" w:rsidRPr="006F0263" w:rsidRDefault="006F0263" w:rsidP="0064254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Расстояния от сараев для скота и птицы до шахтных колодцев должно быть не менее 20 метров. Колодцы должны располагаться выше по потоку грунтовых вод.</w:t>
      </w:r>
    </w:p>
    <w:p w:rsidR="006F0263" w:rsidRPr="006F0263" w:rsidRDefault="006F0263" w:rsidP="0064254F">
      <w:pPr>
        <w:tabs>
          <w:tab w:val="left" w:pos="0"/>
        </w:tabs>
        <w:suppressAutoHyphens/>
        <w:spacing w:line="288" w:lineRule="auto"/>
        <w:ind w:firstLine="709"/>
        <w:jc w:val="both"/>
        <w:rPr>
          <w:rFonts w:ascii="Times New Roman" w:eastAsia="MS Mincho" w:hAnsi="Times New Roman" w:cs="Times New Roman"/>
          <w:b w:val="0"/>
          <w:bCs w:val="0"/>
          <w:lang w:eastAsia="ar-SA"/>
        </w:rPr>
      </w:pPr>
      <w:r w:rsidRPr="006F0263">
        <w:rPr>
          <w:rFonts w:ascii="Times New Roman" w:eastAsia="MS Mincho" w:hAnsi="Times New Roman" w:cs="Times New Roman"/>
          <w:b w:val="0"/>
          <w:bCs w:val="0"/>
          <w:lang w:eastAsia="ar-SA"/>
        </w:rPr>
        <w:t xml:space="preserve"> 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индивидуального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3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хозяйственных построек  - </w:t>
      </w:r>
      <w:smartTag w:uri="urn:schemas-microsoft-com:office:smarttags" w:element="metricconverter">
        <w:smartTagPr>
          <w:attr w:name="ProductID" w:val="1 метра"/>
        </w:smartTagPr>
        <w:r w:rsidRPr="006F0263">
          <w:rPr>
            <w:rFonts w:ascii="Times New Roman" w:hAnsi="Times New Roman" w:cs="Times New Roman"/>
            <w:b w:val="0"/>
            <w:bCs w:val="0"/>
          </w:rPr>
          <w:t>1 метра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4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2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- от кустарника - 1 метра;</w:t>
      </w:r>
    </w:p>
    <w:p w:rsidR="006F0263" w:rsidRPr="006F0263" w:rsidRDefault="006F0263" w:rsidP="0064254F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при отсутствии централизованной канализации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6F0263">
          <w:rPr>
            <w:rFonts w:ascii="Times New Roman" w:hAnsi="Times New Roman" w:cs="Times New Roman"/>
            <w:b w:val="0"/>
            <w:bCs w:val="0"/>
          </w:rPr>
          <w:t>12 м</w:t>
        </w:r>
      </w:smartTag>
      <w:r w:rsidRPr="006F0263">
        <w:rPr>
          <w:rFonts w:ascii="Times New Roman" w:hAnsi="Times New Roman" w:cs="Times New Roman"/>
          <w:b w:val="0"/>
          <w:bCs w:val="0"/>
        </w:rP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 w:rsidRPr="006F0263">
          <w:rPr>
            <w:rFonts w:ascii="Times New Roman" w:hAnsi="Times New Roman" w:cs="Times New Roman"/>
            <w:b w:val="0"/>
            <w:bCs w:val="0"/>
          </w:rPr>
          <w:t>25 м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На территории жилой зоны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6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Расстояния до границ участков жилых домов составляют: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- от площадок с контейнерами и крупногабаритным мусором  не менее </w:t>
      </w:r>
      <w:smartTag w:uri="urn:schemas-microsoft-com:office:smarttags" w:element="metricconverter">
        <w:smartTagPr>
          <w:attr w:name="ProductID" w:val="50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50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- от газорегуляторных пунктов </w:t>
      </w:r>
      <w:r w:rsidR="0064254F">
        <w:rPr>
          <w:rFonts w:ascii="Times New Roman" w:hAnsi="Times New Roman" w:cs="Times New Roman"/>
          <w:b w:val="0"/>
          <w:bCs w:val="0"/>
        </w:rPr>
        <w:t>давлением газа до 0,6 Мпа</w:t>
      </w:r>
      <w:r w:rsidR="000E14BE">
        <w:rPr>
          <w:rFonts w:ascii="Times New Roman" w:hAnsi="Times New Roman" w:cs="Times New Roman"/>
          <w:b w:val="0"/>
          <w:bCs w:val="0"/>
        </w:rPr>
        <w:t xml:space="preserve"> – 10 метров, свыше 0,6 Мпа до 1,2 Мпа – 15 метров</w:t>
      </w:r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- от трансформаторных подстанций  не менее </w:t>
      </w:r>
      <w:smartTag w:uri="urn:schemas-microsoft-com:office:smarttags" w:element="metricconverter">
        <w:smartTagPr>
          <w:attr w:name="ProductID" w:val="10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10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- от края лесопаркового массива  не менее </w:t>
      </w:r>
      <w:smartTag w:uri="urn:schemas-microsoft-com:office:smarttags" w:element="metricconverter">
        <w:smartTagPr>
          <w:attr w:name="ProductID" w:val="30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30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Допускается блокирование жилых домов, а также </w:t>
      </w:r>
      <w:r w:rsidRPr="006F0263">
        <w:rPr>
          <w:rFonts w:ascii="Times New Roman" w:hAnsi="Times New Roman" w:cs="Times New Roman"/>
          <w:b w:val="0"/>
          <w:bCs w:val="0"/>
          <w:noProof/>
        </w:rPr>
        <w:t xml:space="preserve">хозяйственных строений </w:t>
      </w:r>
      <w:r w:rsidRPr="006F0263">
        <w:rPr>
          <w:rFonts w:ascii="Times New Roman" w:hAnsi="Times New Roman" w:cs="Times New Roman"/>
          <w:b w:val="0"/>
          <w:bCs w:val="0"/>
        </w:rPr>
        <w:t>на соседних земельных участках по взаимному согласию владельцев при новом строительстве с учетом противопожарных требований.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Допускается пристройка хозяйственного сарая, гаража, бани, теплицы к индивидуальному дому с соблюдением требований санитарных, зооветеринарных и противопожарных норм.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50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lastRenderedPageBreak/>
        <w:t xml:space="preserve">На территории частного домовладения места расположения мусоросборников, дворовых туалетов и помойных ям должны определяться домовладельцами.       Мусоросборники, дворовые туалеты, выгребные септики  и помойные ямы должны быть расположены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4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 xml:space="preserve"> от границ участка домовладения.</w:t>
      </w:r>
    </w:p>
    <w:p w:rsidR="000E14BE" w:rsidRPr="000E14BE" w:rsidRDefault="000E14BE" w:rsidP="000E14BE">
      <w:pPr>
        <w:spacing w:line="288" w:lineRule="auto"/>
        <w:ind w:firstLine="709"/>
        <w:jc w:val="both"/>
        <w:rPr>
          <w:rFonts w:ascii="Times New Roman" w:hAnsi="Times New Roman" w:cs="Times New Roman"/>
          <w:bCs w:val="0"/>
        </w:rPr>
      </w:pPr>
      <w:r w:rsidRPr="000E14BE">
        <w:rPr>
          <w:rFonts w:ascii="Times New Roman" w:hAnsi="Times New Roman" w:cs="Times New Roman"/>
          <w:bCs w:val="0"/>
        </w:rPr>
        <w:t>Ограждение земельных участков</w:t>
      </w:r>
    </w:p>
    <w:p w:rsidR="000E14BE" w:rsidRPr="000E14BE" w:rsidRDefault="000E14BE" w:rsidP="000E14B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E14BE">
        <w:rPr>
          <w:rFonts w:ascii="Times New Roman" w:hAnsi="Times New Roman" w:cs="Times New Roman"/>
          <w:b w:val="0"/>
          <w:bCs w:val="0"/>
        </w:rPr>
        <w:t>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градостроительным планом земельного участка или другим документом по планировке территории.</w:t>
      </w:r>
    </w:p>
    <w:p w:rsidR="000E14BE" w:rsidRPr="000E14BE" w:rsidRDefault="000E14BE" w:rsidP="000E14B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E14BE">
        <w:rPr>
          <w:rFonts w:ascii="Times New Roman" w:hAnsi="Times New Roman" w:cs="Times New Roman"/>
          <w:b w:val="0"/>
          <w:bCs w:val="0"/>
        </w:rPr>
        <w:t xml:space="preserve">Характер ограждения, его высота должны быть единообразными как минимум на протяжении одного квартала с обеих сторон. Высота ограждений земельных участков вдоль улиц (проездов) должна быть не более 2 метров. Ограждения с целью минимального затенения территории соседних земельных участков должны быть сетчатые или решетчатые высотой не более </w:t>
      </w:r>
      <w:smartTag w:uri="urn:schemas-microsoft-com:office:smarttags" w:element="metricconverter">
        <w:smartTagPr>
          <w:attr w:name="ProductID" w:val="1,5 м"/>
        </w:smartTagPr>
        <w:r w:rsidRPr="000E14BE">
          <w:rPr>
            <w:rFonts w:ascii="Times New Roman" w:hAnsi="Times New Roman" w:cs="Times New Roman"/>
            <w:b w:val="0"/>
            <w:bCs w:val="0"/>
          </w:rPr>
          <w:t>1,5 м</w:t>
        </w:r>
      </w:smartTag>
      <w:r w:rsidRPr="000E14BE">
        <w:rPr>
          <w:rFonts w:ascii="Times New Roman" w:hAnsi="Times New Roman" w:cs="Times New Roman"/>
          <w:b w:val="0"/>
          <w:bCs w:val="0"/>
        </w:rPr>
        <w:t>. Применение колючей проволоки на границах земельных участков с участками общего пользования (улицы, проезды, проходы, скверы и т.д.) запрещается.</w:t>
      </w:r>
    </w:p>
    <w:p w:rsidR="000E14BE" w:rsidRPr="000E14BE" w:rsidRDefault="000E14BE" w:rsidP="000E14B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Cs w:val="0"/>
        </w:rPr>
      </w:pPr>
      <w:r w:rsidRPr="000E14BE">
        <w:rPr>
          <w:rFonts w:ascii="Times New Roman" w:hAnsi="Times New Roman" w:cs="Times New Roman"/>
          <w:bCs w:val="0"/>
        </w:rPr>
        <w:t>Размещение ульев на участках для ведения личного подсобного хозяйства</w:t>
      </w:r>
    </w:p>
    <w:p w:rsidR="000E14BE" w:rsidRDefault="000E14BE" w:rsidP="000E14B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E14BE">
        <w:rPr>
          <w:rFonts w:ascii="Times New Roman" w:hAnsi="Times New Roman" w:cs="Times New Roman"/>
          <w:b w:val="0"/>
          <w:bCs w:val="0"/>
        </w:rPr>
        <w:t xml:space="preserve">Условия содержания медоносных пчел в личных подсобных хозяйствах устанавливаются в соответствии с ветеринарными правилами. В зоне Ж1 разрешается размещение не более 2 пчелосемей на 100 </w:t>
      </w:r>
      <w:proofErr w:type="spellStart"/>
      <w:r w:rsidRPr="000E14BE">
        <w:rPr>
          <w:rFonts w:ascii="Times New Roman" w:hAnsi="Times New Roman" w:cs="Times New Roman"/>
          <w:b w:val="0"/>
          <w:bCs w:val="0"/>
        </w:rPr>
        <w:t>кв</w:t>
      </w:r>
      <w:proofErr w:type="gramStart"/>
      <w:r w:rsidRPr="000E14BE">
        <w:rPr>
          <w:rFonts w:ascii="Times New Roman" w:hAnsi="Times New Roman" w:cs="Times New Roman"/>
          <w:b w:val="0"/>
          <w:bCs w:val="0"/>
        </w:rPr>
        <w:t>.м</w:t>
      </w:r>
      <w:proofErr w:type="spellEnd"/>
      <w:proofErr w:type="gramEnd"/>
      <w:r w:rsidRPr="000E14BE">
        <w:rPr>
          <w:rFonts w:ascii="Times New Roman" w:hAnsi="Times New Roman" w:cs="Times New Roman"/>
          <w:b w:val="0"/>
          <w:bCs w:val="0"/>
        </w:rPr>
        <w:t xml:space="preserve"> участка  и не более 7 ульев на земельный участок.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0E14BE">
          <w:rPr>
            <w:rFonts w:ascii="Times New Roman" w:hAnsi="Times New Roman" w:cs="Times New Roman"/>
            <w:b w:val="0"/>
            <w:bCs w:val="0"/>
          </w:rPr>
          <w:t>2 метров</w:t>
        </w:r>
      </w:smartTag>
      <w:r w:rsidRPr="000E14BE">
        <w:rPr>
          <w:rFonts w:ascii="Times New Roman" w:hAnsi="Times New Roman" w:cs="Times New Roman"/>
          <w:b w:val="0"/>
          <w:bCs w:val="0"/>
        </w:rPr>
        <w:t xml:space="preserve">. </w:t>
      </w:r>
    </w:p>
    <w:p w:rsidR="00894961" w:rsidRPr="000E14BE" w:rsidRDefault="00894961" w:rsidP="000E14B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894961" w:rsidRPr="00894961" w:rsidRDefault="00894961" w:rsidP="0089496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noProof/>
        </w:rPr>
      </w:pPr>
      <w:r w:rsidRPr="00894961">
        <w:rPr>
          <w:rFonts w:ascii="Times New Roman" w:hAnsi="Times New Roman" w:cs="Times New Roman"/>
        </w:rPr>
        <w:t>П</w:t>
      </w:r>
      <w:r w:rsidRPr="00894961">
        <w:rPr>
          <w:rFonts w:ascii="Times New Roman" w:hAnsi="Times New Roman" w:cs="Times New Roman"/>
          <w:noProof/>
        </w:rPr>
        <w:t xml:space="preserve">араметры </w:t>
      </w:r>
      <w:r w:rsidRPr="00894961">
        <w:rPr>
          <w:rFonts w:ascii="Times New Roman" w:hAnsi="Times New Roman" w:cs="Times New Roman"/>
        </w:rPr>
        <w:t>г</w:t>
      </w:r>
      <w:r w:rsidRPr="00894961">
        <w:rPr>
          <w:rFonts w:ascii="Times New Roman" w:hAnsi="Times New Roman" w:cs="Times New Roman"/>
          <w:noProof/>
        </w:rPr>
        <w:t xml:space="preserve">аражей, </w:t>
      </w:r>
      <w:r w:rsidRPr="00894961">
        <w:rPr>
          <w:rFonts w:ascii="Times New Roman" w:hAnsi="Times New Roman" w:cs="Times New Roman"/>
          <w:noProof/>
          <w:color w:val="FF0000"/>
        </w:rPr>
        <w:t xml:space="preserve"> </w:t>
      </w:r>
      <w:r w:rsidRPr="00894961">
        <w:rPr>
          <w:rFonts w:ascii="Times New Roman" w:hAnsi="Times New Roman" w:cs="Times New Roman"/>
        </w:rPr>
        <w:t>а</w:t>
      </w:r>
      <w:r w:rsidRPr="00894961">
        <w:rPr>
          <w:rFonts w:ascii="Times New Roman" w:hAnsi="Times New Roman" w:cs="Times New Roman"/>
          <w:noProof/>
        </w:rPr>
        <w:t>втостоянок и их земельных участков</w:t>
      </w:r>
    </w:p>
    <w:p w:rsidR="00894961" w:rsidRPr="00894961" w:rsidRDefault="00894961" w:rsidP="00894961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94961">
        <w:rPr>
          <w:rFonts w:ascii="Times New Roman" w:hAnsi="Times New Roman" w:cs="Times New Roman"/>
          <w:b w:val="0"/>
          <w:bCs w:val="0"/>
        </w:rPr>
        <w:t>На территории  зоны Ж</w:t>
      </w:r>
      <w:proofErr w:type="gramStart"/>
      <w:r w:rsidRPr="00894961">
        <w:rPr>
          <w:rFonts w:ascii="Times New Roman" w:hAnsi="Times New Roman" w:cs="Times New Roman"/>
          <w:b w:val="0"/>
          <w:bCs w:val="0"/>
        </w:rPr>
        <w:t>1</w:t>
      </w:r>
      <w:proofErr w:type="gramEnd"/>
      <w:r w:rsidRPr="00894961">
        <w:rPr>
          <w:rFonts w:ascii="Times New Roman" w:hAnsi="Times New Roman" w:cs="Times New Roman"/>
          <w:b w:val="0"/>
          <w:bCs w:val="0"/>
        </w:rPr>
        <w:t xml:space="preserve"> автостоянки размещаются в пределах индивидуального земельного участка. На территории индивидуальных земельных участков запрещается устройство 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 </w:t>
      </w:r>
    </w:p>
    <w:p w:rsidR="00894961" w:rsidRPr="00894961" w:rsidRDefault="00894961" w:rsidP="00894961">
      <w:pPr>
        <w:suppressAutoHyphens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94961">
        <w:rPr>
          <w:rFonts w:ascii="Times New Roman" w:hAnsi="Times New Roman" w:cs="Times New Roman"/>
          <w:b w:val="0"/>
          <w:bCs w:val="0"/>
        </w:rPr>
        <w:t xml:space="preserve">Количество </w:t>
      </w:r>
      <w:proofErr w:type="spellStart"/>
      <w:r w:rsidRPr="00894961">
        <w:rPr>
          <w:rFonts w:ascii="Times New Roman" w:hAnsi="Times New Roman" w:cs="Times New Roman"/>
          <w:b w:val="0"/>
          <w:bCs w:val="0"/>
        </w:rPr>
        <w:t>машино</w:t>
      </w:r>
      <w:proofErr w:type="spellEnd"/>
      <w:r w:rsidRPr="00894961">
        <w:rPr>
          <w:rFonts w:ascii="Times New Roman" w:hAnsi="Times New Roman" w:cs="Times New Roman"/>
          <w:b w:val="0"/>
          <w:bCs w:val="0"/>
        </w:rPr>
        <w:t xml:space="preserve">-мест для хранения индивидуального автотранспорта на территории земельных участков. </w:t>
      </w:r>
    </w:p>
    <w:p w:rsidR="00894961" w:rsidRPr="00894961" w:rsidRDefault="00894961" w:rsidP="00894961">
      <w:pPr>
        <w:suppressAutoHyphens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3066"/>
        <w:gridCol w:w="1912"/>
      </w:tblGrid>
      <w:tr w:rsidR="00BC7ACD" w:rsidRPr="00BC7ACD" w:rsidTr="00D12FD1">
        <w:trPr>
          <w:tblHeader/>
        </w:trPr>
        <w:tc>
          <w:tcPr>
            <w:tcW w:w="4378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Объекты, здания и сооружения</w:t>
            </w:r>
          </w:p>
        </w:tc>
        <w:tc>
          <w:tcPr>
            <w:tcW w:w="3066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Расчетная единица</w:t>
            </w:r>
          </w:p>
        </w:tc>
        <w:tc>
          <w:tcPr>
            <w:tcW w:w="1912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Число </w:t>
            </w:r>
            <w:proofErr w:type="spellStart"/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машино</w:t>
            </w:r>
            <w:proofErr w:type="spellEnd"/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-мест на расчетную единицу</w:t>
            </w:r>
          </w:p>
        </w:tc>
      </w:tr>
      <w:tr w:rsidR="00BC7ACD" w:rsidRPr="00BC7ACD" w:rsidTr="00D12FD1">
        <w:tc>
          <w:tcPr>
            <w:tcW w:w="4378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Индивидуальные жилые дома</w:t>
            </w:r>
          </w:p>
        </w:tc>
        <w:tc>
          <w:tcPr>
            <w:tcW w:w="3066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участок</w:t>
            </w:r>
          </w:p>
        </w:tc>
        <w:tc>
          <w:tcPr>
            <w:tcW w:w="1912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C7ACD" w:rsidRPr="00BC7ACD" w:rsidTr="00D12FD1">
        <w:tc>
          <w:tcPr>
            <w:tcW w:w="4378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3066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блок</w:t>
            </w:r>
          </w:p>
        </w:tc>
        <w:tc>
          <w:tcPr>
            <w:tcW w:w="1912" w:type="dxa"/>
            <w:vAlign w:val="center"/>
          </w:tcPr>
          <w:p w:rsidR="00BC7ACD" w:rsidRPr="00BC7ACD" w:rsidRDefault="00BC7ACD" w:rsidP="00BC7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BC7ACD" w:rsidRDefault="00BC7ACD" w:rsidP="005E51A8">
      <w:pPr>
        <w:spacing w:line="288" w:lineRule="auto"/>
        <w:ind w:firstLine="709"/>
        <w:jc w:val="both"/>
        <w:rPr>
          <w:rFonts w:ascii="Times New Roman" w:hAnsi="Times New Roman" w:cs="Times New Roman"/>
          <w:bCs w:val="0"/>
        </w:rPr>
      </w:pPr>
    </w:p>
    <w:p w:rsidR="005E51A8" w:rsidRPr="005E51A8" w:rsidRDefault="005E51A8" w:rsidP="005E51A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Cs w:val="0"/>
        </w:rPr>
        <w:t>Ограничения использования земельных участков и объектов капитального строительства</w:t>
      </w:r>
    </w:p>
    <w:p w:rsidR="005E51A8" w:rsidRPr="005E51A8" w:rsidRDefault="005E51A8" w:rsidP="005E51A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1. В границах зоны Ж</w:t>
      </w:r>
      <w:proofErr w:type="gramStart"/>
      <w:r w:rsidRPr="005E51A8">
        <w:rPr>
          <w:rFonts w:ascii="Times New Roman" w:hAnsi="Times New Roman" w:cs="Times New Roman"/>
          <w:b w:val="0"/>
          <w:bCs w:val="0"/>
        </w:rPr>
        <w:t>1</w:t>
      </w:r>
      <w:proofErr w:type="gramEnd"/>
      <w:r w:rsidRPr="005E51A8">
        <w:rPr>
          <w:rFonts w:ascii="Times New Roman" w:hAnsi="Times New Roman" w:cs="Times New Roman"/>
          <w:b w:val="0"/>
          <w:bCs w:val="0"/>
        </w:rPr>
        <w:t xml:space="preserve"> запрещается:</w:t>
      </w:r>
    </w:p>
    <w:p w:rsidR="005E51A8" w:rsidRPr="005E51A8" w:rsidRDefault="005E51A8" w:rsidP="005E51A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5E51A8" w:rsidRPr="005E51A8" w:rsidRDefault="005E51A8" w:rsidP="005E51A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со стороны улиц вспомогательных строений, за исключением гаражей для хранения личного автотранспорта и автостоянок;</w:t>
      </w:r>
    </w:p>
    <w:p w:rsidR="005E51A8" w:rsidRPr="005E51A8" w:rsidRDefault="005E51A8" w:rsidP="005E51A8">
      <w:pPr>
        <w:suppressAutoHyphens/>
        <w:spacing w:line="288" w:lineRule="auto"/>
        <w:ind w:firstLine="709"/>
        <w:jc w:val="both"/>
        <w:rPr>
          <w:rFonts w:ascii="Times New Roman" w:eastAsia="MS Mincho" w:hAnsi="Times New Roman" w:cs="Times New Roman"/>
          <w:b w:val="0"/>
          <w:bCs w:val="0"/>
          <w:lang w:eastAsia="ar-SA"/>
        </w:rPr>
      </w:pPr>
      <w:r w:rsidRPr="005E51A8">
        <w:rPr>
          <w:rFonts w:ascii="Times New Roman" w:eastAsia="MS Mincho" w:hAnsi="Times New Roman" w:cs="Times New Roman"/>
          <w:b w:val="0"/>
          <w:bCs w:val="0"/>
          <w:lang w:eastAsia="ar-SA"/>
        </w:rPr>
        <w:t>- размещение бань и саун коммерческого использования  без  очистки сточных вод централизованными либо локальными очистными сооружениями;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специализированных магазинов строительных, москательно-химических и других товаров, эксплуатация которых может вести к загрязнению территории и воздуха жилой застройки; магазинов с наличием в них взрывоопасных веществ и материалов, магазинов по продаже синтетических ковров, автомобильных запчастей, шин и автомобильных масел; специализированных рыбных и овощных магазинов;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 xml:space="preserve">- размещение магазинов торговой площадью более 200 </w:t>
      </w:r>
      <w:proofErr w:type="spellStart"/>
      <w:r w:rsidRPr="005E51A8">
        <w:rPr>
          <w:rFonts w:ascii="Times New Roman" w:hAnsi="Times New Roman" w:cs="Times New Roman"/>
          <w:b w:val="0"/>
          <w:bCs w:val="0"/>
        </w:rPr>
        <w:t>кв</w:t>
      </w:r>
      <w:proofErr w:type="gramStart"/>
      <w:r w:rsidRPr="005E51A8">
        <w:rPr>
          <w:rFonts w:ascii="Times New Roman" w:hAnsi="Times New Roman" w:cs="Times New Roman"/>
          <w:b w:val="0"/>
          <w:bCs w:val="0"/>
        </w:rPr>
        <w:t>.м</w:t>
      </w:r>
      <w:proofErr w:type="spellEnd"/>
      <w:proofErr w:type="gramEnd"/>
      <w:r w:rsidRPr="005E51A8">
        <w:rPr>
          <w:rFonts w:ascii="Times New Roman" w:hAnsi="Times New Roman" w:cs="Times New Roman"/>
          <w:b w:val="0"/>
          <w:bCs w:val="0"/>
        </w:rPr>
        <w:t>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5E51A8">
        <w:rPr>
          <w:rFonts w:ascii="Times New Roman" w:hAnsi="Times New Roman" w:cs="Times New Roman"/>
          <w:b w:val="0"/>
          <w:bCs w:val="0"/>
        </w:rPr>
        <w:t>- размещение рентгеновских кабинетов в смежных с жилыми помещениях и под ними, а также помещения с лечебной или диагностической аппаратурой и установками, являющимися источником ионизирующего излучения;</w:t>
      </w:r>
      <w:proofErr w:type="gramEnd"/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организаций бытового обслуживания, в которых применяются легковоспламеняющиеся вещества (за исключением парикмахерских, мастерских по ремонту часов, обуви);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прачечных и химчисток (кроме приемных пунктов и прачечных самообслуживания), похоронных бюро;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объектов с режимом функционирования после 23 часов.</w:t>
      </w:r>
    </w:p>
    <w:p w:rsidR="00894961" w:rsidRPr="00894961" w:rsidRDefault="00894961" w:rsidP="00894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2BB" w:rsidRPr="00A42066" w:rsidRDefault="00A42066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2066">
        <w:rPr>
          <w:rFonts w:ascii="Times New Roman" w:hAnsi="Times New Roman" w:cs="Times New Roman"/>
        </w:rPr>
        <w:t>Социальное обслуживание.</w:t>
      </w:r>
    </w:p>
    <w:p w:rsidR="008B72BB" w:rsidRDefault="008B72BB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соответствии с нормативами градостроительного проектирования </w:t>
      </w:r>
      <w:r w:rsidR="00BC7ACD">
        <w:rPr>
          <w:rFonts w:ascii="Times New Roman" w:hAnsi="Times New Roman" w:cs="Times New Roman"/>
          <w:b w:val="0"/>
        </w:rPr>
        <w:t>Покров</w:t>
      </w:r>
      <w:r>
        <w:rPr>
          <w:rFonts w:ascii="Times New Roman" w:hAnsi="Times New Roman" w:cs="Times New Roman"/>
          <w:b w:val="0"/>
        </w:rPr>
        <w:t>ского сельского поселения</w:t>
      </w:r>
      <w:r w:rsidR="00A42066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 </w:t>
      </w:r>
      <w:r w:rsidR="00A42066" w:rsidRPr="00A42066">
        <w:rPr>
          <w:rFonts w:ascii="Times New Roman" w:hAnsi="Times New Roman" w:cs="Times New Roman"/>
          <w:b w:val="0"/>
        </w:rPr>
        <w:t xml:space="preserve">установлен минимально допустимый уровень обеспеченности и максимально допустимый уровень территориальной доступности объектов </w:t>
      </w:r>
      <w:proofErr w:type="gramStart"/>
      <w:r w:rsidR="00A42066" w:rsidRPr="00A42066">
        <w:rPr>
          <w:rFonts w:ascii="Times New Roman" w:hAnsi="Times New Roman" w:cs="Times New Roman"/>
          <w:b w:val="0"/>
        </w:rPr>
        <w:t>относящихся</w:t>
      </w:r>
      <w:proofErr w:type="gramEnd"/>
      <w:r w:rsidR="00A42066" w:rsidRPr="00A42066">
        <w:rPr>
          <w:rFonts w:ascii="Times New Roman" w:hAnsi="Times New Roman" w:cs="Times New Roman"/>
          <w:b w:val="0"/>
        </w:rPr>
        <w:t xml:space="preserve"> в том числе к области образования, здравоохранения,  физической культуре и массового спорта, общественного питания, торговли и бытового обслуживания</w:t>
      </w:r>
      <w:r w:rsidR="008941CF">
        <w:rPr>
          <w:rFonts w:ascii="Times New Roman" w:hAnsi="Times New Roman" w:cs="Times New Roman"/>
          <w:b w:val="0"/>
        </w:rPr>
        <w:t>.</w:t>
      </w: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color w:val="000000"/>
          <w:lang w:eastAsia="en-US"/>
        </w:rPr>
        <w:lastRenderedPageBreak/>
        <w:t>Объекты</w:t>
      </w:r>
      <w:r w:rsidRPr="008941CF">
        <w:rPr>
          <w:rFonts w:ascii="Times New Roman" w:hAnsi="Times New Roman" w:cs="Times New Roman"/>
          <w:bCs w:val="0"/>
          <w:color w:val="000000"/>
        </w:rPr>
        <w:t xml:space="preserve"> дошкольного образования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2897"/>
        <w:gridCol w:w="2126"/>
        <w:gridCol w:w="1417"/>
        <w:gridCol w:w="1560"/>
        <w:gridCol w:w="1134"/>
      </w:tblGrid>
      <w:tr w:rsidR="008941CF" w:rsidRPr="008941CF" w:rsidTr="000D27D9">
        <w:trPr>
          <w:trHeight w:val="778"/>
        </w:trPr>
        <w:tc>
          <w:tcPr>
            <w:tcW w:w="364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7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5F2EBF">
        <w:trPr>
          <w:trHeight w:val="70"/>
        </w:trPr>
        <w:tc>
          <w:tcPr>
            <w:tcW w:w="364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5F2EBF">
        <w:trPr>
          <w:trHeight w:val="689"/>
        </w:trPr>
        <w:tc>
          <w:tcPr>
            <w:tcW w:w="364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4"/>
              </w:numPr>
              <w:tabs>
                <w:tab w:val="left" w:pos="318"/>
              </w:tabs>
              <w:ind w:left="0" w:hanging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Детское дошкольное учреждение общего типа</w:t>
            </w:r>
          </w:p>
        </w:tc>
        <w:tc>
          <w:tcPr>
            <w:tcW w:w="212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от численности детей 1-6 лет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</w:t>
            </w: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ешеходной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1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</w:tbl>
    <w:p w:rsidR="008941CF" w:rsidRPr="008941CF" w:rsidRDefault="008941CF" w:rsidP="008941CF">
      <w:pPr>
        <w:tabs>
          <w:tab w:val="left" w:pos="851"/>
          <w:tab w:val="left" w:pos="993"/>
        </w:tabs>
        <w:suppressAutoHyphens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Примечание: </w:t>
      </w:r>
    </w:p>
    <w:p w:rsidR="008941CF" w:rsidRPr="008941CF" w:rsidRDefault="008941CF" w:rsidP="008941CF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При отсутствии данных по демографии, суммарная численность мест в детских дошкольных учреждениях принимается 100 мест на 1000 чел.</w:t>
      </w: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41CF" w:rsidRPr="008941CF" w:rsidRDefault="008941CF" w:rsidP="00894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начального, основного и среднего общего образования</w:t>
      </w: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3322"/>
        <w:gridCol w:w="1701"/>
        <w:gridCol w:w="1417"/>
        <w:gridCol w:w="1418"/>
        <w:gridCol w:w="1276"/>
      </w:tblGrid>
      <w:tr w:rsidR="008941CF" w:rsidRPr="008941CF" w:rsidTr="000D27D9">
        <w:trPr>
          <w:trHeight w:val="738"/>
        </w:trPr>
        <w:tc>
          <w:tcPr>
            <w:tcW w:w="364" w:type="dxa"/>
            <w:vMerge w:val="restart"/>
            <w:vAlign w:val="center"/>
          </w:tcPr>
          <w:p w:rsidR="008941CF" w:rsidRPr="008941CF" w:rsidRDefault="008941CF" w:rsidP="008941CF">
            <w:pPr>
              <w:ind w:righ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2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0D27D9">
        <w:trPr>
          <w:trHeight w:val="70"/>
        </w:trPr>
        <w:tc>
          <w:tcPr>
            <w:tcW w:w="364" w:type="dxa"/>
            <w:vMerge/>
            <w:vAlign w:val="center"/>
          </w:tcPr>
          <w:p w:rsidR="008941CF" w:rsidRPr="008941CF" w:rsidRDefault="008941CF" w:rsidP="008941CF">
            <w:pPr>
              <w:numPr>
                <w:ilvl w:val="0"/>
                <w:numId w:val="25"/>
              </w:numPr>
              <w:ind w:right="-1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0D27D9">
        <w:trPr>
          <w:trHeight w:val="793"/>
        </w:trPr>
        <w:tc>
          <w:tcPr>
            <w:tcW w:w="364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5"/>
              </w:numPr>
              <w:tabs>
                <w:tab w:val="left" w:pos="318"/>
              </w:tabs>
              <w:ind w:left="-24" w:right="-10" w:firstLine="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Школа  начального и основного общего образования, 1-9 классы</w:t>
            </w:r>
          </w:p>
        </w:tc>
        <w:tc>
          <w:tcPr>
            <w:tcW w:w="170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% общего числа школьников 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км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пешеходной доступности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1-4 классов -2; для 5-9 классов – 4</w:t>
            </w: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8941CF" w:rsidRPr="008941CF" w:rsidTr="000D27D9">
        <w:trPr>
          <w:trHeight w:val="647"/>
        </w:trPr>
        <w:tc>
          <w:tcPr>
            <w:tcW w:w="364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5"/>
              </w:numPr>
              <w:tabs>
                <w:tab w:val="left" w:pos="318"/>
              </w:tabs>
              <w:ind w:left="-24" w:right="-10" w:firstLine="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Школа  среднего общего образования, 10-11 классы</w:t>
            </w:r>
          </w:p>
        </w:tc>
        <w:tc>
          <w:tcPr>
            <w:tcW w:w="170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общего числа школьников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км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пешеходной доступности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</w:tbl>
    <w:p w:rsidR="008941CF" w:rsidRPr="008941CF" w:rsidRDefault="008941CF" w:rsidP="008941CF">
      <w:pPr>
        <w:suppressAutoHyphens/>
        <w:contextualSpacing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Примечания:</w:t>
      </w:r>
    </w:p>
    <w:p w:rsidR="008941CF" w:rsidRPr="008941CF" w:rsidRDefault="008941CF" w:rsidP="008941CF">
      <w:pPr>
        <w:numPr>
          <w:ilvl w:val="0"/>
          <w:numId w:val="26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Указанный процент от численности детей соответствующего школьного возраста принимается для расчёта количества мест для обучения в одну смену.</w:t>
      </w:r>
    </w:p>
    <w:p w:rsidR="008941CF" w:rsidRPr="008941CF" w:rsidRDefault="008941CF" w:rsidP="008941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2. При расстояниях свыше указанных в таблице  для обучающихся общеобразовательных организаций, расположенных в сельской местности, необходимо организовывать 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8941CF" w:rsidRPr="008941CF" w:rsidRDefault="008941CF" w:rsidP="008941CF">
      <w:pPr>
        <w:spacing w:line="228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941CF" w:rsidRPr="008941CF" w:rsidRDefault="008941CF" w:rsidP="008941CF">
      <w:pPr>
        <w:keepNext/>
        <w:keepLines/>
        <w:tabs>
          <w:tab w:val="left" w:pos="567"/>
        </w:tabs>
        <w:suppressAutoHyphens/>
        <w:spacing w:line="228" w:lineRule="auto"/>
        <w:jc w:val="center"/>
        <w:outlineLvl w:val="2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7" w:name="_Toc436045312"/>
      <w:r w:rsidRPr="008941CF">
        <w:rPr>
          <w:rFonts w:ascii="Times New Roman" w:hAnsi="Times New Roman" w:cs="Times New Roman"/>
          <w:color w:val="000000"/>
          <w:lang w:eastAsia="en-US"/>
        </w:rPr>
        <w:t>Объекты, относящиеся к области здравоохранения</w:t>
      </w:r>
      <w:bookmarkEnd w:id="7"/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412"/>
        <w:gridCol w:w="1843"/>
        <w:gridCol w:w="533"/>
        <w:gridCol w:w="1309"/>
        <w:gridCol w:w="1418"/>
        <w:gridCol w:w="1276"/>
      </w:tblGrid>
      <w:tr w:rsidR="00BC7ACD" w:rsidRPr="00BC7ACD" w:rsidTr="00D12FD1">
        <w:trPr>
          <w:trHeight w:val="778"/>
        </w:trPr>
        <w:tc>
          <w:tcPr>
            <w:tcW w:w="65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8" w:name="Par34"/>
            <w:bookmarkStart w:id="9" w:name="_Toc395513003"/>
            <w:bookmarkStart w:id="10" w:name="_Toc436045313"/>
            <w:bookmarkEnd w:id="8"/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Mar>
              <w:left w:w="57" w:type="dxa"/>
              <w:right w:w="57" w:type="dxa"/>
            </w:tcMar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C7ACD" w:rsidRPr="00BC7ACD" w:rsidTr="00D12FD1">
        <w:trPr>
          <w:trHeight w:val="70"/>
        </w:trPr>
        <w:tc>
          <w:tcPr>
            <w:tcW w:w="656" w:type="dxa"/>
            <w:vMerge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BC7ACD" w:rsidRPr="00BC7ACD" w:rsidTr="00D12FD1">
        <w:trPr>
          <w:trHeight w:val="95"/>
        </w:trPr>
        <w:tc>
          <w:tcPr>
            <w:tcW w:w="656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numPr>
                <w:ilvl w:val="0"/>
                <w:numId w:val="27"/>
              </w:numPr>
              <w:tabs>
                <w:tab w:val="left" w:pos="318"/>
              </w:tabs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Аптеки в сельской местности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на 6,2 тыс. жителей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 транспортной доступности</w:t>
            </w:r>
          </w:p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BC7ACD" w:rsidRPr="00BC7ACD" w:rsidTr="00D12FD1">
        <w:trPr>
          <w:trHeight w:val="836"/>
        </w:trPr>
        <w:tc>
          <w:tcPr>
            <w:tcW w:w="656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numPr>
                <w:ilvl w:val="0"/>
                <w:numId w:val="27"/>
              </w:numPr>
              <w:tabs>
                <w:tab w:val="left" w:pos="318"/>
              </w:tabs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 обслуживаемого населения, чел.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C7ACD" w:rsidRPr="00BC7ACD" w:rsidTr="00D12FD1">
        <w:trPr>
          <w:trHeight w:val="836"/>
        </w:trPr>
        <w:tc>
          <w:tcPr>
            <w:tcW w:w="656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numPr>
                <w:ilvl w:val="0"/>
                <w:numId w:val="27"/>
              </w:numPr>
              <w:tabs>
                <w:tab w:val="left" w:pos="318"/>
              </w:tabs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2" w:type="dxa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1700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C7ACD" w:rsidRPr="00BC7ACD" w:rsidTr="00D12FD1">
        <w:trPr>
          <w:trHeight w:val="8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numPr>
                <w:ilvl w:val="0"/>
                <w:numId w:val="27"/>
              </w:numPr>
              <w:tabs>
                <w:tab w:val="left" w:pos="318"/>
              </w:tabs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Выдвижные пункты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санитарный автомобиль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на 5 тыс. человек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 транспортной доступности на санитарном автомобиле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7ACD" w:rsidRPr="00BC7ACD" w:rsidRDefault="00BC7ACD" w:rsidP="00BC7ACD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7A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</w:tbl>
    <w:p w:rsidR="008941CF" w:rsidRPr="008941CF" w:rsidRDefault="008941CF" w:rsidP="008941CF">
      <w:pPr>
        <w:keepNext/>
        <w:keepLines/>
        <w:tabs>
          <w:tab w:val="left" w:pos="567"/>
        </w:tabs>
        <w:suppressAutoHyphens/>
        <w:jc w:val="center"/>
        <w:outlineLvl w:val="2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color w:val="000000"/>
          <w:lang w:eastAsia="en-US"/>
        </w:rPr>
        <w:t>Объекты, относящиеся к области физической культуры, школьного спорта и массового спорта</w:t>
      </w: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3206"/>
        <w:gridCol w:w="1733"/>
        <w:gridCol w:w="1417"/>
        <w:gridCol w:w="1560"/>
        <w:gridCol w:w="1275"/>
      </w:tblGrid>
      <w:tr w:rsidR="008941CF" w:rsidRPr="008941CF" w:rsidTr="000D27D9">
        <w:trPr>
          <w:trHeight w:val="70"/>
        </w:trPr>
        <w:tc>
          <w:tcPr>
            <w:tcW w:w="448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06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50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0D27D9">
        <w:trPr>
          <w:trHeight w:val="70"/>
        </w:trPr>
        <w:tc>
          <w:tcPr>
            <w:tcW w:w="448" w:type="dxa"/>
            <w:vMerge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0D27D9">
        <w:trPr>
          <w:trHeight w:val="77"/>
        </w:trPr>
        <w:tc>
          <w:tcPr>
            <w:tcW w:w="448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3"/>
              </w:numPr>
              <w:ind w:left="116" w:firstLine="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Спортивный зал общего пользования </w:t>
            </w:r>
          </w:p>
        </w:tc>
        <w:tc>
          <w:tcPr>
            <w:tcW w:w="1733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площади пола на 1000 чел.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</w:t>
            </w: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ешеходной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275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8941CF" w:rsidRPr="008941CF" w:rsidTr="000D27D9">
        <w:trPr>
          <w:trHeight w:val="70"/>
        </w:trPr>
        <w:tc>
          <w:tcPr>
            <w:tcW w:w="448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3"/>
              </w:numPr>
              <w:ind w:left="116" w:firstLine="7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Плоскостные спортивные сооружения (в </w:t>
            </w: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т.ч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хоккейные корты, катки)</w:t>
            </w:r>
          </w:p>
        </w:tc>
        <w:tc>
          <w:tcPr>
            <w:tcW w:w="1733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1949,4</w:t>
            </w:r>
          </w:p>
        </w:tc>
        <w:tc>
          <w:tcPr>
            <w:tcW w:w="1560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941CF" w:rsidRPr="008941CF" w:rsidRDefault="008941CF" w:rsidP="008941CF">
      <w:pPr>
        <w:spacing w:line="228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941CF" w:rsidRPr="008941CF" w:rsidRDefault="008941CF" w:rsidP="008941CF">
      <w:pPr>
        <w:keepNext/>
        <w:keepLines/>
        <w:tabs>
          <w:tab w:val="left" w:pos="567"/>
        </w:tabs>
        <w:suppressAutoHyphens/>
        <w:outlineLvl w:val="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bookmarkEnd w:id="9"/>
    <w:bookmarkEnd w:id="10"/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досуга, культуры, объекты для работы с детьми и молодежью</w:t>
      </w: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2126"/>
        <w:gridCol w:w="1276"/>
        <w:gridCol w:w="1701"/>
        <w:gridCol w:w="1418"/>
      </w:tblGrid>
      <w:tr w:rsidR="00AD0180" w:rsidRPr="00AD0180" w:rsidTr="00D12FD1">
        <w:trPr>
          <w:trHeight w:val="778"/>
        </w:trPr>
        <w:tc>
          <w:tcPr>
            <w:tcW w:w="426" w:type="dxa"/>
            <w:vMerge w:val="restart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19" w:type="dxa"/>
            <w:gridSpan w:val="2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D0180" w:rsidRPr="00AD0180" w:rsidTr="00D12FD1">
        <w:trPr>
          <w:trHeight w:val="70"/>
        </w:trPr>
        <w:tc>
          <w:tcPr>
            <w:tcW w:w="426" w:type="dxa"/>
            <w:vMerge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AD0180" w:rsidRPr="00AD0180" w:rsidTr="00D12FD1">
        <w:trPr>
          <w:trHeight w:val="70"/>
        </w:trPr>
        <w:tc>
          <w:tcPr>
            <w:tcW w:w="426" w:type="dxa"/>
            <w:vAlign w:val="center"/>
          </w:tcPr>
          <w:p w:rsidR="00AD0180" w:rsidRPr="00AD0180" w:rsidRDefault="00AD0180" w:rsidP="00AD0180">
            <w:pPr>
              <w:numPr>
                <w:ilvl w:val="0"/>
                <w:numId w:val="28"/>
              </w:numPr>
              <w:tabs>
                <w:tab w:val="left" w:pos="318"/>
              </w:tabs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D0180" w:rsidRPr="00AD0180" w:rsidRDefault="00AD0180" w:rsidP="00AD018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Помещение для культурно-массовой и политико-воспитательной работы с населением, досуга и любительской деятельности</w:t>
            </w:r>
          </w:p>
        </w:tc>
        <w:tc>
          <w:tcPr>
            <w:tcW w:w="2126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proofErr w:type="gramStart"/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площади пола </w:t>
            </w:r>
          </w:p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276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D01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</w:t>
            </w:r>
            <w:proofErr w:type="gramStart"/>
            <w:r w:rsidRPr="00AD01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D01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ешеходной</w:t>
            </w:r>
            <w:proofErr w:type="spellEnd"/>
            <w:r w:rsidRPr="00AD01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418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  <w:tr w:rsidR="00AD0180" w:rsidRPr="00AD0180" w:rsidTr="00D12FD1">
        <w:trPr>
          <w:trHeight w:val="970"/>
        </w:trPr>
        <w:tc>
          <w:tcPr>
            <w:tcW w:w="426" w:type="dxa"/>
            <w:vAlign w:val="center"/>
          </w:tcPr>
          <w:p w:rsidR="00AD0180" w:rsidRPr="00AD0180" w:rsidRDefault="00AD0180" w:rsidP="00AD0180">
            <w:pPr>
              <w:numPr>
                <w:ilvl w:val="0"/>
                <w:numId w:val="28"/>
              </w:numPr>
              <w:tabs>
                <w:tab w:val="left" w:pos="318"/>
              </w:tabs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D0180" w:rsidRPr="00AD0180" w:rsidRDefault="00AD0180" w:rsidP="00AD018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Клубы, для сельских поселений св.2 до 5 </w:t>
            </w:r>
            <w:proofErr w:type="spellStart"/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тыс</w:t>
            </w:r>
            <w:proofErr w:type="gramStart"/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.ч</w:t>
            </w:r>
            <w:proofErr w:type="gramEnd"/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еловек</w:t>
            </w:r>
            <w:proofErr w:type="spellEnd"/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посетительское место на 1000 чел.</w:t>
            </w:r>
          </w:p>
        </w:tc>
        <w:tc>
          <w:tcPr>
            <w:tcW w:w="1276" w:type="dxa"/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мин. транспортной доступности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D0180" w:rsidRPr="00AD0180" w:rsidRDefault="00AD0180" w:rsidP="00AD018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01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</w:tbl>
    <w:p w:rsidR="008941CF" w:rsidRPr="008941CF" w:rsidRDefault="008941CF" w:rsidP="008941CF">
      <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библиотечного обслуживания населения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19"/>
        <w:gridCol w:w="1734"/>
        <w:gridCol w:w="1861"/>
        <w:gridCol w:w="1484"/>
        <w:gridCol w:w="1158"/>
      </w:tblGrid>
      <w:tr w:rsidR="008941CF" w:rsidRPr="008941CF" w:rsidTr="000D27D9">
        <w:trPr>
          <w:trHeight w:val="778"/>
        </w:trPr>
        <w:tc>
          <w:tcPr>
            <w:tcW w:w="425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95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42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0D27D9">
        <w:trPr>
          <w:trHeight w:val="776"/>
        </w:trPr>
        <w:tc>
          <w:tcPr>
            <w:tcW w:w="425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6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8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0D27D9">
        <w:trPr>
          <w:trHeight w:val="77"/>
        </w:trPr>
        <w:tc>
          <w:tcPr>
            <w:tcW w:w="425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9"/>
              </w:numPr>
              <w:tabs>
                <w:tab w:val="left" w:pos="228"/>
              </w:tabs>
              <w:spacing w:line="360" w:lineRule="auto"/>
              <w:ind w:left="0" w:right="-48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Сельские массовые библиотеки для сельских поселений св.2 до 5 тыс. 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1000 человек зоны обслуживания</w:t>
            </w:r>
          </w:p>
        </w:tc>
        <w:tc>
          <w:tcPr>
            <w:tcW w:w="186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5 тыс. ед. хранения/ 4 читательских 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48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мин. транспортной 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115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</w:tbl>
    <w:p w:rsidR="008941CF" w:rsidRPr="008941CF" w:rsidRDefault="008941CF" w:rsidP="008941CF">
      <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общественного питания, торговли и бытового обслуживания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557"/>
        <w:gridCol w:w="1418"/>
        <w:gridCol w:w="2268"/>
        <w:gridCol w:w="1417"/>
        <w:gridCol w:w="1418"/>
      </w:tblGrid>
      <w:tr w:rsidR="008941CF" w:rsidRPr="008941CF" w:rsidTr="000D27D9">
        <w:trPr>
          <w:trHeight w:val="547"/>
        </w:trPr>
        <w:tc>
          <w:tcPr>
            <w:tcW w:w="420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0D27D9">
        <w:trPr>
          <w:trHeight w:val="545"/>
        </w:trPr>
        <w:tc>
          <w:tcPr>
            <w:tcW w:w="420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0D27D9">
        <w:trPr>
          <w:trHeight w:val="588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</w:t>
            </w: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.п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еше-ходной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доступ-</w:t>
            </w: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  <w:tr w:rsidR="008941CF" w:rsidRPr="008941CF" w:rsidTr="000D27D9">
        <w:trPr>
          <w:trHeight w:val="245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Магазин непродовольственных товаров повседневного спроса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proofErr w:type="gram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941CF" w:rsidRPr="008941CF" w:rsidTr="000D27D9">
        <w:trPr>
          <w:trHeight w:val="588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941CF" w:rsidRPr="008941CF" w:rsidTr="000D27D9">
        <w:trPr>
          <w:trHeight w:val="588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рабочее место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941CF" w:rsidRPr="008941CF" w:rsidTr="000D27D9">
        <w:trPr>
          <w:trHeight w:val="77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*Под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метров включительно, кроме магазинов и торговых павильонов, размещаемых в крупных торговых центрах (комплексах).</w:t>
      </w: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 крупными торговыми центрами (комплексами) понимаются торговые центры (комплексы) площадью:</w:t>
      </w: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более 3000 </w:t>
      </w:r>
      <w:proofErr w:type="spellStart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</w:t>
      </w:r>
      <w:proofErr w:type="gramStart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.м</w:t>
      </w:r>
      <w:proofErr w:type="gramEnd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етров</w:t>
      </w:r>
      <w:proofErr w:type="spellEnd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муниципальных образованиях с численностью населения от 100000 до 500000 человек;</w:t>
      </w: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более 1500 </w:t>
      </w:r>
      <w:proofErr w:type="spellStart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</w:t>
      </w:r>
      <w:proofErr w:type="gramStart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.м</w:t>
      </w:r>
      <w:proofErr w:type="gramEnd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етров</w:t>
      </w:r>
      <w:proofErr w:type="spellEnd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муниципальных образованиях с численностью населения до 100000 человек.</w:t>
      </w:r>
    </w:p>
    <w:p w:rsidR="008941CF" w:rsidRDefault="00800C43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00C43">
        <w:rPr>
          <w:rFonts w:ascii="Times New Roman" w:hAnsi="Times New Roman" w:cs="Times New Roman"/>
        </w:rPr>
        <w:t>Применительно к проектируемой территории</w:t>
      </w:r>
      <w:r>
        <w:rPr>
          <w:rFonts w:ascii="Times New Roman" w:hAnsi="Times New Roman" w:cs="Times New Roman"/>
        </w:rPr>
        <w:t>:</w:t>
      </w:r>
    </w:p>
    <w:p w:rsidR="00097D61" w:rsidRDefault="00800C43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</w:t>
      </w:r>
      <w:r w:rsidR="000707AA">
        <w:rPr>
          <w:rFonts w:ascii="Times New Roman" w:hAnsi="Times New Roman" w:cs="Times New Roman"/>
          <w:b w:val="0"/>
        </w:rPr>
        <w:t xml:space="preserve">бразовательные услуги оказывает </w:t>
      </w:r>
      <w:r w:rsidR="000707AA" w:rsidRPr="000707AA">
        <w:rPr>
          <w:rFonts w:ascii="Times New Roman" w:hAnsi="Times New Roman" w:cs="Times New Roman"/>
          <w:b w:val="0"/>
        </w:rPr>
        <w:t xml:space="preserve">муниципальное общеобразовательное учреждение </w:t>
      </w:r>
      <w:r w:rsidR="00E908BE">
        <w:rPr>
          <w:rFonts w:ascii="Times New Roman" w:hAnsi="Times New Roman" w:cs="Times New Roman"/>
          <w:b w:val="0"/>
        </w:rPr>
        <w:t>н</w:t>
      </w:r>
      <w:r w:rsidR="00E908BE" w:rsidRPr="00E908BE">
        <w:rPr>
          <w:rFonts w:ascii="Times New Roman" w:hAnsi="Times New Roman" w:cs="Times New Roman"/>
          <w:b w:val="0"/>
        </w:rPr>
        <w:t xml:space="preserve">ачальная </w:t>
      </w:r>
      <w:proofErr w:type="gramStart"/>
      <w:r w:rsidR="00E908BE" w:rsidRPr="00E908BE">
        <w:rPr>
          <w:rFonts w:ascii="Times New Roman" w:hAnsi="Times New Roman" w:cs="Times New Roman"/>
          <w:b w:val="0"/>
        </w:rPr>
        <w:t>школа-детский</w:t>
      </w:r>
      <w:proofErr w:type="gramEnd"/>
      <w:r w:rsidR="00E908BE" w:rsidRPr="00E908BE">
        <w:rPr>
          <w:rFonts w:ascii="Times New Roman" w:hAnsi="Times New Roman" w:cs="Times New Roman"/>
          <w:b w:val="0"/>
        </w:rPr>
        <w:t xml:space="preserve"> сад Красная Горка</w:t>
      </w:r>
      <w:r w:rsidR="00E908BE">
        <w:rPr>
          <w:rFonts w:ascii="Times New Roman" w:hAnsi="Times New Roman" w:cs="Times New Roman"/>
          <w:b w:val="0"/>
        </w:rPr>
        <w:t xml:space="preserve"> (Центральная ул., д. 1), расположенное</w:t>
      </w:r>
      <w:r w:rsidR="000707AA" w:rsidRPr="000707AA">
        <w:rPr>
          <w:rFonts w:ascii="Times New Roman" w:hAnsi="Times New Roman" w:cs="Times New Roman"/>
          <w:b w:val="0"/>
        </w:rPr>
        <w:t xml:space="preserve"> </w:t>
      </w:r>
      <w:r w:rsidR="00097D61">
        <w:rPr>
          <w:rFonts w:ascii="Times New Roman" w:hAnsi="Times New Roman" w:cs="Times New Roman"/>
          <w:b w:val="0"/>
        </w:rPr>
        <w:t xml:space="preserve">в </w:t>
      </w:r>
      <w:r w:rsidR="00AD0180">
        <w:rPr>
          <w:rFonts w:ascii="Times New Roman" w:hAnsi="Times New Roman" w:cs="Times New Roman"/>
          <w:b w:val="0"/>
        </w:rPr>
        <w:t>1</w:t>
      </w:r>
      <w:r w:rsidR="00097D61">
        <w:rPr>
          <w:rFonts w:ascii="Times New Roman" w:hAnsi="Times New Roman" w:cs="Times New Roman"/>
          <w:b w:val="0"/>
        </w:rPr>
        <w:t>,</w:t>
      </w:r>
      <w:r w:rsidR="00AD0180">
        <w:rPr>
          <w:rFonts w:ascii="Times New Roman" w:hAnsi="Times New Roman" w:cs="Times New Roman"/>
          <w:b w:val="0"/>
        </w:rPr>
        <w:t>8</w:t>
      </w:r>
      <w:r w:rsidR="00097D61">
        <w:rPr>
          <w:rFonts w:ascii="Times New Roman" w:hAnsi="Times New Roman" w:cs="Times New Roman"/>
          <w:b w:val="0"/>
        </w:rPr>
        <w:t xml:space="preserve"> км</w:t>
      </w:r>
      <w:r w:rsidR="008200D7">
        <w:rPr>
          <w:rFonts w:ascii="Times New Roman" w:hAnsi="Times New Roman" w:cs="Times New Roman"/>
          <w:b w:val="0"/>
        </w:rPr>
        <w:t xml:space="preserve"> </w:t>
      </w:r>
      <w:r w:rsidR="00097D61">
        <w:rPr>
          <w:rFonts w:ascii="Times New Roman" w:hAnsi="Times New Roman" w:cs="Times New Roman"/>
          <w:b w:val="0"/>
        </w:rPr>
        <w:t xml:space="preserve">от </w:t>
      </w:r>
      <w:r w:rsidR="00AD0180">
        <w:rPr>
          <w:rFonts w:ascii="Times New Roman" w:hAnsi="Times New Roman" w:cs="Times New Roman"/>
          <w:b w:val="0"/>
        </w:rPr>
        <w:t>границы проектируемой территории</w:t>
      </w:r>
      <w:r>
        <w:rPr>
          <w:rFonts w:ascii="Times New Roman" w:hAnsi="Times New Roman" w:cs="Times New Roman"/>
          <w:b w:val="0"/>
        </w:rPr>
        <w:t>;</w:t>
      </w:r>
    </w:p>
    <w:p w:rsidR="00CE4545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- м</w:t>
      </w:r>
      <w:r w:rsidR="00C311BA">
        <w:rPr>
          <w:rFonts w:ascii="Times New Roman" w:hAnsi="Times New Roman" w:cs="Times New Roman"/>
          <w:b w:val="0"/>
        </w:rPr>
        <w:t xml:space="preserve">едицинские услуги оказывает </w:t>
      </w:r>
      <w:r w:rsidR="00E908BE">
        <w:rPr>
          <w:rFonts w:ascii="Times New Roman" w:hAnsi="Times New Roman" w:cs="Times New Roman"/>
          <w:b w:val="0"/>
        </w:rPr>
        <w:t xml:space="preserve">фельдшерско-акушерский пункт расположенный также в пос. Красная Горка (Центральная ул., д. 29), а также </w:t>
      </w:r>
      <w:r w:rsidR="00C311BA">
        <w:rPr>
          <w:rFonts w:ascii="Times New Roman" w:hAnsi="Times New Roman" w:cs="Times New Roman"/>
          <w:b w:val="0"/>
        </w:rPr>
        <w:t>р</w:t>
      </w:r>
      <w:r w:rsidR="000D3BAB">
        <w:rPr>
          <w:rFonts w:ascii="Times New Roman" w:hAnsi="Times New Roman" w:cs="Times New Roman"/>
          <w:b w:val="0"/>
        </w:rPr>
        <w:t>айонная поликлиника</w:t>
      </w:r>
      <w:r w:rsidR="00EF0CAF">
        <w:rPr>
          <w:rFonts w:ascii="Times New Roman" w:hAnsi="Times New Roman" w:cs="Times New Roman"/>
          <w:b w:val="0"/>
        </w:rPr>
        <w:t>,</w:t>
      </w:r>
      <w:r w:rsidR="000D3BAB">
        <w:rPr>
          <w:rFonts w:ascii="Times New Roman" w:hAnsi="Times New Roman" w:cs="Times New Roman"/>
          <w:b w:val="0"/>
        </w:rPr>
        <w:t xml:space="preserve"> </w:t>
      </w:r>
      <w:r w:rsidR="00A032FA">
        <w:rPr>
          <w:rFonts w:ascii="Times New Roman" w:hAnsi="Times New Roman" w:cs="Times New Roman"/>
          <w:b w:val="0"/>
        </w:rPr>
        <w:t>которая</w:t>
      </w:r>
      <w:r w:rsidR="000D3BAB">
        <w:rPr>
          <w:rFonts w:ascii="Times New Roman" w:hAnsi="Times New Roman" w:cs="Times New Roman"/>
          <w:b w:val="0"/>
        </w:rPr>
        <w:t xml:space="preserve"> находится</w:t>
      </w:r>
      <w:r w:rsidR="00E908BE">
        <w:rPr>
          <w:rFonts w:ascii="Times New Roman" w:hAnsi="Times New Roman" w:cs="Times New Roman"/>
          <w:b w:val="0"/>
        </w:rPr>
        <w:t xml:space="preserve"> </w:t>
      </w:r>
      <w:r w:rsidR="000D3BAB">
        <w:rPr>
          <w:rFonts w:ascii="Times New Roman" w:hAnsi="Times New Roman" w:cs="Times New Roman"/>
          <w:b w:val="0"/>
        </w:rPr>
        <w:t xml:space="preserve">в г. Рыбинске по адресу ул. </w:t>
      </w:r>
      <w:r w:rsidR="00CE4545">
        <w:rPr>
          <w:rFonts w:ascii="Times New Roman" w:hAnsi="Times New Roman" w:cs="Times New Roman"/>
          <w:b w:val="0"/>
        </w:rPr>
        <w:t>Солнечная, 41</w:t>
      </w:r>
      <w:r w:rsidR="00C311BA">
        <w:rPr>
          <w:rFonts w:ascii="Times New Roman" w:hAnsi="Times New Roman" w:cs="Times New Roman"/>
          <w:b w:val="0"/>
        </w:rPr>
        <w:t xml:space="preserve"> и </w:t>
      </w:r>
      <w:r w:rsidR="00CE4545" w:rsidRPr="00CE4545">
        <w:rPr>
          <w:rFonts w:ascii="Times New Roman" w:hAnsi="Times New Roman"/>
          <w:b w:val="0"/>
        </w:rPr>
        <w:t>Рыбинская городская больница № 1</w:t>
      </w:r>
      <w:r w:rsidR="00C311BA">
        <w:rPr>
          <w:rFonts w:ascii="Times New Roman" w:hAnsi="Times New Roman"/>
          <w:b w:val="0"/>
        </w:rPr>
        <w:t xml:space="preserve"> </w:t>
      </w:r>
      <w:r w:rsidR="00CE4545">
        <w:rPr>
          <w:rFonts w:ascii="Times New Roman" w:hAnsi="Times New Roman" w:cs="Times New Roman"/>
          <w:b w:val="0"/>
        </w:rPr>
        <w:t>по адресу</w:t>
      </w:r>
      <w:r w:rsidR="00C311B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г. Рыбинск, ул. Солнечная, 55;</w:t>
      </w:r>
      <w:proofErr w:type="gramEnd"/>
    </w:p>
    <w:p w:rsidR="00E908BE" w:rsidRDefault="00E908BE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объекты торговли также расположены в пос. Красная Горка на расстоянии 1,5 км:</w:t>
      </w:r>
    </w:p>
    <w:p w:rsidR="001F781F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- с</w:t>
      </w:r>
      <w:r w:rsidR="001F781F" w:rsidRPr="001F781F">
        <w:rPr>
          <w:rFonts w:ascii="Times New Roman" w:hAnsi="Times New Roman" w:cs="Times New Roman"/>
          <w:b w:val="0"/>
        </w:rPr>
        <w:t>корая медицинская помощь оказывается государственн</w:t>
      </w:r>
      <w:r w:rsidR="00C05FC6">
        <w:rPr>
          <w:rFonts w:ascii="Times New Roman" w:hAnsi="Times New Roman" w:cs="Times New Roman"/>
          <w:b w:val="0"/>
        </w:rPr>
        <w:t>ым</w:t>
      </w:r>
      <w:r w:rsidR="001F781F" w:rsidRPr="001F781F">
        <w:rPr>
          <w:rFonts w:ascii="Times New Roman" w:hAnsi="Times New Roman" w:cs="Times New Roman"/>
          <w:b w:val="0"/>
        </w:rPr>
        <w:t xml:space="preserve"> учреждени</w:t>
      </w:r>
      <w:r w:rsidR="00C05FC6">
        <w:rPr>
          <w:rFonts w:ascii="Times New Roman" w:hAnsi="Times New Roman" w:cs="Times New Roman"/>
          <w:b w:val="0"/>
        </w:rPr>
        <w:t>ем</w:t>
      </w:r>
      <w:r w:rsidR="001F781F" w:rsidRPr="001F781F">
        <w:rPr>
          <w:rFonts w:ascii="Times New Roman" w:hAnsi="Times New Roman" w:cs="Times New Roman"/>
          <w:b w:val="0"/>
        </w:rPr>
        <w:t xml:space="preserve"> здравоохранения Ярославской области «Станция скорой меди</w:t>
      </w:r>
      <w:r>
        <w:rPr>
          <w:rFonts w:ascii="Times New Roman" w:hAnsi="Times New Roman" w:cs="Times New Roman"/>
          <w:b w:val="0"/>
        </w:rPr>
        <w:t>цинской помощи» города Рыбинска;</w:t>
      </w:r>
    </w:p>
    <w:p w:rsidR="00800C43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</w:t>
      </w:r>
      <w:r w:rsidRPr="00800C43">
        <w:rPr>
          <w:rFonts w:ascii="Times New Roman" w:hAnsi="Times New Roman" w:cs="Times New Roman"/>
          <w:b w:val="0"/>
        </w:rPr>
        <w:t>бъекты досуга, культуры, объекты для работы с детьми и молодежью</w:t>
      </w:r>
      <w:r>
        <w:rPr>
          <w:rFonts w:ascii="Times New Roman" w:hAnsi="Times New Roman" w:cs="Times New Roman"/>
          <w:b w:val="0"/>
        </w:rPr>
        <w:t xml:space="preserve">, объекты библиотечного обслуживания, </w:t>
      </w:r>
      <w:r w:rsidRPr="00800C4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расположены в </w:t>
      </w:r>
      <w:r w:rsidR="00E678D8">
        <w:rPr>
          <w:rFonts w:ascii="Times New Roman" w:hAnsi="Times New Roman" w:cs="Times New Roman"/>
          <w:b w:val="0"/>
        </w:rPr>
        <w:t>пос.</w:t>
      </w:r>
      <w:r>
        <w:rPr>
          <w:rFonts w:ascii="Times New Roman" w:hAnsi="Times New Roman" w:cs="Times New Roman"/>
          <w:b w:val="0"/>
        </w:rPr>
        <w:t xml:space="preserve"> </w:t>
      </w:r>
      <w:r w:rsidR="00E678D8">
        <w:rPr>
          <w:rFonts w:ascii="Times New Roman" w:hAnsi="Times New Roman" w:cs="Times New Roman"/>
          <w:b w:val="0"/>
        </w:rPr>
        <w:t>Искра Октября и в г. Рыбинске.</w:t>
      </w:r>
    </w:p>
    <w:p w:rsidR="00800C43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6043BA" w:rsidRPr="006043BA">
        <w:rPr>
          <w:rFonts w:ascii="Times New Roman" w:hAnsi="Times New Roman" w:cs="Times New Roman"/>
          <w:b w:val="0"/>
        </w:rPr>
        <w:t xml:space="preserve">Проведенный анализ показывает, что существующие объекты социального обслуживания расположенные на территории </w:t>
      </w:r>
      <w:r w:rsidR="00E678D8">
        <w:rPr>
          <w:rFonts w:ascii="Times New Roman" w:hAnsi="Times New Roman" w:cs="Times New Roman"/>
          <w:b w:val="0"/>
        </w:rPr>
        <w:t>Покровс</w:t>
      </w:r>
      <w:r w:rsidR="006043BA">
        <w:rPr>
          <w:rFonts w:ascii="Times New Roman" w:hAnsi="Times New Roman" w:cs="Times New Roman"/>
          <w:b w:val="0"/>
        </w:rPr>
        <w:t>кого</w:t>
      </w:r>
      <w:r w:rsidR="006043BA" w:rsidRPr="006043BA">
        <w:rPr>
          <w:rFonts w:ascii="Times New Roman" w:hAnsi="Times New Roman" w:cs="Times New Roman"/>
          <w:b w:val="0"/>
        </w:rPr>
        <w:t xml:space="preserve"> сельского поселения, а также  на территории города Рыбинска, обеспечивают м</w:t>
      </w:r>
      <w:r w:rsidR="006043BA" w:rsidRPr="006043BA">
        <w:rPr>
          <w:rFonts w:ascii="Times New Roman" w:hAnsi="Times New Roman" w:cs="Times New Roman"/>
          <w:b w:val="0"/>
          <w:bCs w:val="0"/>
        </w:rPr>
        <w:t>инимально допустимый уровень обеспеченности</w:t>
      </w:r>
      <w:r w:rsidR="006043BA" w:rsidRPr="006043BA">
        <w:rPr>
          <w:rFonts w:ascii="Times New Roman" w:hAnsi="Times New Roman" w:cs="Times New Roman"/>
          <w:b w:val="0"/>
        </w:rPr>
        <w:t xml:space="preserve"> и максимально допустимый уровень территориальной доступности жителей проектируемого участка.</w:t>
      </w:r>
    </w:p>
    <w:p w:rsidR="00D20CC7" w:rsidRDefault="00D20CC7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Норма обеспеченности жильем </w:t>
      </w:r>
      <w:r w:rsidR="007979F9">
        <w:rPr>
          <w:rFonts w:ascii="Times New Roman" w:hAnsi="Times New Roman" w:cs="Times New Roman"/>
          <w:b w:val="0"/>
        </w:rPr>
        <w:t xml:space="preserve">предполагается </w:t>
      </w:r>
      <w:r>
        <w:rPr>
          <w:rFonts w:ascii="Times New Roman" w:hAnsi="Times New Roman" w:cs="Times New Roman"/>
          <w:b w:val="0"/>
        </w:rPr>
        <w:t xml:space="preserve">значительно выше </w:t>
      </w:r>
      <w:r w:rsidR="00EC382F">
        <w:rPr>
          <w:rFonts w:ascii="Times New Roman" w:hAnsi="Times New Roman" w:cs="Times New Roman"/>
          <w:b w:val="0"/>
        </w:rPr>
        <w:t xml:space="preserve">минимальной </w:t>
      </w:r>
      <w:r>
        <w:rPr>
          <w:rFonts w:ascii="Times New Roman" w:hAnsi="Times New Roman" w:cs="Times New Roman"/>
          <w:b w:val="0"/>
        </w:rPr>
        <w:t xml:space="preserve">социальной нормы </w:t>
      </w:r>
      <w:r w:rsidR="00EC382F">
        <w:rPr>
          <w:rFonts w:ascii="Times New Roman" w:hAnsi="Times New Roman" w:cs="Times New Roman"/>
          <w:b w:val="0"/>
        </w:rPr>
        <w:t>12 м</w:t>
      </w:r>
      <w:proofErr w:type="gramStart"/>
      <w:r w:rsidR="00EC382F" w:rsidRPr="00EC382F">
        <w:rPr>
          <w:rFonts w:ascii="Times New Roman" w:hAnsi="Times New Roman" w:cs="Times New Roman"/>
          <w:b w:val="0"/>
          <w:vertAlign w:val="superscript"/>
        </w:rPr>
        <w:t>2</w:t>
      </w:r>
      <w:proofErr w:type="gramEnd"/>
      <w:r w:rsidR="00EC382F">
        <w:rPr>
          <w:rFonts w:ascii="Times New Roman" w:hAnsi="Times New Roman" w:cs="Times New Roman"/>
          <w:b w:val="0"/>
        </w:rPr>
        <w:t xml:space="preserve">/чел., регламентированной </w:t>
      </w:r>
      <w:r w:rsidR="00EC382F" w:rsidRPr="00EC382F">
        <w:rPr>
          <w:rFonts w:ascii="Times New Roman" w:hAnsi="Times New Roman" w:cs="Times New Roman"/>
          <w:b w:val="0"/>
        </w:rPr>
        <w:t>местны</w:t>
      </w:r>
      <w:r w:rsidR="00EC382F">
        <w:rPr>
          <w:rFonts w:ascii="Times New Roman" w:hAnsi="Times New Roman" w:cs="Times New Roman"/>
          <w:b w:val="0"/>
        </w:rPr>
        <w:t>ми</w:t>
      </w:r>
      <w:r w:rsidR="00EC382F" w:rsidRPr="00EC382F">
        <w:rPr>
          <w:rFonts w:ascii="Times New Roman" w:hAnsi="Times New Roman" w:cs="Times New Roman"/>
          <w:b w:val="0"/>
        </w:rPr>
        <w:t xml:space="preserve"> норматив</w:t>
      </w:r>
      <w:r w:rsidR="00EC382F">
        <w:rPr>
          <w:rFonts w:ascii="Times New Roman" w:hAnsi="Times New Roman" w:cs="Times New Roman"/>
          <w:b w:val="0"/>
        </w:rPr>
        <w:t xml:space="preserve">ами </w:t>
      </w:r>
      <w:r w:rsidR="00EC382F" w:rsidRPr="00EC382F">
        <w:rPr>
          <w:rFonts w:ascii="Times New Roman" w:hAnsi="Times New Roman" w:cs="Times New Roman"/>
          <w:b w:val="0"/>
        </w:rPr>
        <w:t xml:space="preserve">градостроительного проектирования </w:t>
      </w:r>
      <w:r w:rsidR="00E678D8">
        <w:rPr>
          <w:rFonts w:ascii="Times New Roman" w:hAnsi="Times New Roman" w:cs="Times New Roman"/>
          <w:b w:val="0"/>
        </w:rPr>
        <w:t>Покров</w:t>
      </w:r>
      <w:r w:rsidR="00EC382F" w:rsidRPr="00EC382F">
        <w:rPr>
          <w:rFonts w:ascii="Times New Roman" w:hAnsi="Times New Roman" w:cs="Times New Roman"/>
          <w:b w:val="0"/>
        </w:rPr>
        <w:t>ского сельского поселения</w:t>
      </w:r>
      <w:r w:rsidR="00EC382F">
        <w:rPr>
          <w:rFonts w:ascii="Times New Roman" w:hAnsi="Times New Roman" w:cs="Times New Roman"/>
          <w:b w:val="0"/>
        </w:rPr>
        <w:t>.</w:t>
      </w:r>
    </w:p>
    <w:p w:rsidR="00EC382F" w:rsidRDefault="0020514B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соответствии с </w:t>
      </w:r>
      <w:r w:rsidRPr="003917BA">
        <w:rPr>
          <w:rStyle w:val="blk"/>
          <w:rFonts w:ascii="Times New Roman" w:hAnsi="Times New Roman" w:cs="Times New Roman"/>
          <w:b w:val="0"/>
          <w:spacing w:val="-2"/>
        </w:rPr>
        <w:t>СП 42.13330.2016 «Градостроительство. Планировка и застройка городских и сельских поселений»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 норма </w:t>
      </w:r>
      <w:r w:rsidR="004725C0">
        <w:rPr>
          <w:rStyle w:val="blk"/>
          <w:rFonts w:ascii="Times New Roman" w:hAnsi="Times New Roman" w:cs="Times New Roman"/>
          <w:b w:val="0"/>
          <w:spacing w:val="-2"/>
        </w:rPr>
        <w:t xml:space="preserve">средней расчетной жилищной 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обеспеченности на одного человека </w:t>
      </w:r>
      <w:r w:rsidR="004725C0">
        <w:rPr>
          <w:rStyle w:val="blk"/>
          <w:rFonts w:ascii="Times New Roman" w:hAnsi="Times New Roman" w:cs="Times New Roman"/>
          <w:b w:val="0"/>
          <w:spacing w:val="-2"/>
        </w:rPr>
        <w:t>2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0 </w:t>
      </w:r>
      <w:r>
        <w:rPr>
          <w:rFonts w:ascii="Times New Roman" w:hAnsi="Times New Roman" w:cs="Times New Roman"/>
          <w:b w:val="0"/>
        </w:rPr>
        <w:t>м</w:t>
      </w:r>
      <w:proofErr w:type="gramStart"/>
      <w:r w:rsidRPr="00EC382F">
        <w:rPr>
          <w:rFonts w:ascii="Times New Roman" w:hAnsi="Times New Roman" w:cs="Times New Roman"/>
          <w:b w:val="0"/>
          <w:vertAlign w:val="superscript"/>
        </w:rPr>
        <w:t>2</w:t>
      </w:r>
      <w:proofErr w:type="gramEnd"/>
      <w:r>
        <w:rPr>
          <w:rFonts w:ascii="Times New Roman" w:hAnsi="Times New Roman" w:cs="Times New Roman"/>
          <w:b w:val="0"/>
        </w:rPr>
        <w:t xml:space="preserve">. </w:t>
      </w:r>
      <w:r w:rsidR="004725C0">
        <w:rPr>
          <w:rFonts w:ascii="Times New Roman" w:hAnsi="Times New Roman" w:cs="Times New Roman"/>
          <w:b w:val="0"/>
        </w:rPr>
        <w:t>О</w:t>
      </w:r>
      <w:r w:rsidR="00E678D8">
        <w:rPr>
          <w:rFonts w:ascii="Times New Roman" w:hAnsi="Times New Roman" w:cs="Times New Roman"/>
          <w:b w:val="0"/>
        </w:rPr>
        <w:t xml:space="preserve">бщая </w:t>
      </w:r>
      <w:r>
        <w:rPr>
          <w:rFonts w:ascii="Times New Roman" w:hAnsi="Times New Roman" w:cs="Times New Roman"/>
          <w:b w:val="0"/>
        </w:rPr>
        <w:t>площадь дома</w:t>
      </w:r>
      <w:r w:rsidR="004725C0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</w:t>
      </w:r>
      <w:r w:rsidR="004725C0">
        <w:rPr>
          <w:rFonts w:ascii="Times New Roman" w:hAnsi="Times New Roman" w:cs="Times New Roman"/>
          <w:b w:val="0"/>
        </w:rPr>
        <w:t xml:space="preserve">предлагаемая настоящим проектом, </w:t>
      </w:r>
      <w:r w:rsidR="008B6A4E">
        <w:rPr>
          <w:rFonts w:ascii="Times New Roman" w:hAnsi="Times New Roman" w:cs="Times New Roman"/>
          <w:b w:val="0"/>
        </w:rPr>
        <w:t>составит</w:t>
      </w:r>
      <w:r>
        <w:rPr>
          <w:rFonts w:ascii="Times New Roman" w:hAnsi="Times New Roman" w:cs="Times New Roman"/>
          <w:b w:val="0"/>
        </w:rPr>
        <w:t xml:space="preserve"> </w:t>
      </w:r>
      <w:r w:rsidR="00E678D8">
        <w:rPr>
          <w:rFonts w:ascii="Times New Roman" w:hAnsi="Times New Roman" w:cs="Times New Roman"/>
          <w:b w:val="0"/>
        </w:rPr>
        <w:t xml:space="preserve">предположительно </w:t>
      </w:r>
      <w:r w:rsidR="00252DB8">
        <w:rPr>
          <w:rFonts w:ascii="Times New Roman" w:hAnsi="Times New Roman" w:cs="Times New Roman"/>
          <w:b w:val="0"/>
        </w:rPr>
        <w:t xml:space="preserve">не менее 70 </w:t>
      </w:r>
      <w:r w:rsidR="00D436C6">
        <w:rPr>
          <w:rFonts w:ascii="Times New Roman" w:hAnsi="Times New Roman" w:cs="Times New Roman"/>
          <w:b w:val="0"/>
        </w:rPr>
        <w:t>м</w:t>
      </w:r>
      <w:proofErr w:type="gramStart"/>
      <w:r w:rsidR="00D436C6" w:rsidRPr="00EC382F">
        <w:rPr>
          <w:rFonts w:ascii="Times New Roman" w:hAnsi="Times New Roman" w:cs="Times New Roman"/>
          <w:b w:val="0"/>
          <w:vertAlign w:val="superscript"/>
        </w:rPr>
        <w:t>2</w:t>
      </w:r>
      <w:proofErr w:type="gramEnd"/>
      <w:r w:rsidR="00D436C6">
        <w:rPr>
          <w:rFonts w:ascii="Times New Roman" w:hAnsi="Times New Roman" w:cs="Times New Roman"/>
          <w:b w:val="0"/>
        </w:rPr>
        <w:t xml:space="preserve">. </w:t>
      </w:r>
      <w:r w:rsidR="00A032FA">
        <w:rPr>
          <w:rFonts w:ascii="Times New Roman" w:hAnsi="Times New Roman" w:cs="Times New Roman"/>
          <w:b w:val="0"/>
        </w:rPr>
        <w:t xml:space="preserve">Общая площадь жилья на территории проекта планировки составит </w:t>
      </w:r>
      <w:r w:rsidR="00252DB8">
        <w:rPr>
          <w:rFonts w:ascii="Times New Roman" w:hAnsi="Times New Roman" w:cs="Times New Roman"/>
          <w:b w:val="0"/>
        </w:rPr>
        <w:t>не менее</w:t>
      </w:r>
      <w:r w:rsidR="00A032FA">
        <w:rPr>
          <w:rFonts w:ascii="Times New Roman" w:hAnsi="Times New Roman" w:cs="Times New Roman"/>
          <w:b w:val="0"/>
        </w:rPr>
        <w:t xml:space="preserve"> </w:t>
      </w:r>
      <w:r w:rsidR="00252DB8">
        <w:rPr>
          <w:rFonts w:ascii="Times New Roman" w:hAnsi="Times New Roman" w:cs="Times New Roman"/>
          <w:b w:val="0"/>
        </w:rPr>
        <w:t>1624</w:t>
      </w:r>
      <w:r w:rsidR="00A032FA">
        <w:rPr>
          <w:rFonts w:ascii="Times New Roman" w:hAnsi="Times New Roman" w:cs="Times New Roman"/>
          <w:b w:val="0"/>
        </w:rPr>
        <w:t xml:space="preserve"> м</w:t>
      </w:r>
      <w:proofErr w:type="gramStart"/>
      <w:r w:rsidR="00A032FA" w:rsidRPr="00D436C6">
        <w:rPr>
          <w:rFonts w:ascii="Times New Roman" w:hAnsi="Times New Roman" w:cs="Times New Roman"/>
          <w:b w:val="0"/>
          <w:vertAlign w:val="superscript"/>
        </w:rPr>
        <w:t>2</w:t>
      </w:r>
      <w:proofErr w:type="gramEnd"/>
      <w:r w:rsidR="00A032FA">
        <w:rPr>
          <w:rFonts w:ascii="Times New Roman" w:hAnsi="Times New Roman" w:cs="Times New Roman"/>
          <w:b w:val="0"/>
        </w:rPr>
        <w:t>.</w:t>
      </w:r>
    </w:p>
    <w:p w:rsidR="007F4306" w:rsidRDefault="007F4306" w:rsidP="007F4306">
      <w:pPr>
        <w:spacing w:line="276" w:lineRule="auto"/>
        <w:ind w:left="284" w:right="141" w:firstLine="709"/>
        <w:jc w:val="both"/>
        <w:rPr>
          <w:rFonts w:ascii="Times New Roman" w:hAnsi="Times New Roman" w:cs="Times New Roman"/>
        </w:rPr>
      </w:pP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F4306">
        <w:rPr>
          <w:rFonts w:ascii="Times New Roman" w:hAnsi="Times New Roman" w:cs="Times New Roman"/>
        </w:rPr>
        <w:t>Коммунальные сети, объекты энергетического хозяйства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  <w:u w:val="single"/>
        </w:rPr>
        <w:t>Водоснабжение</w:t>
      </w:r>
      <w:r w:rsidRPr="007F4306">
        <w:rPr>
          <w:rFonts w:ascii="Times New Roman" w:hAnsi="Times New Roman" w:cs="Times New Roman"/>
          <w:b w:val="0"/>
        </w:rPr>
        <w:t>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проектируемой территории объекты централизованного водоснабжения отсутствуют. В связи с этим и</w:t>
      </w:r>
      <w:r w:rsidRPr="007F4306">
        <w:rPr>
          <w:rFonts w:ascii="Times New Roman" w:hAnsi="Times New Roman" w:cs="Times New Roman"/>
          <w:b w:val="0"/>
        </w:rPr>
        <w:t xml:space="preserve">сточниками воды </w:t>
      </w:r>
      <w:r>
        <w:rPr>
          <w:rFonts w:ascii="Times New Roman" w:hAnsi="Times New Roman" w:cs="Times New Roman"/>
          <w:b w:val="0"/>
        </w:rPr>
        <w:t xml:space="preserve">могут </w:t>
      </w:r>
      <w:r w:rsidRPr="007F4306">
        <w:rPr>
          <w:rFonts w:ascii="Times New Roman" w:hAnsi="Times New Roman" w:cs="Times New Roman"/>
          <w:b w:val="0"/>
        </w:rPr>
        <w:t>служ</w:t>
      </w:r>
      <w:r>
        <w:rPr>
          <w:rFonts w:ascii="Times New Roman" w:hAnsi="Times New Roman" w:cs="Times New Roman"/>
          <w:b w:val="0"/>
        </w:rPr>
        <w:t>ить</w:t>
      </w:r>
      <w:r w:rsidRPr="007F4306">
        <w:rPr>
          <w:rFonts w:ascii="Times New Roman" w:hAnsi="Times New Roman" w:cs="Times New Roman"/>
          <w:b w:val="0"/>
        </w:rPr>
        <w:t xml:space="preserve"> индивидуальные колодцы либо артезианские скважины.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  <w:u w:val="single"/>
        </w:rPr>
        <w:t>Канализация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proofErr w:type="spellStart"/>
      <w:r w:rsidRPr="007F4306">
        <w:rPr>
          <w:rFonts w:ascii="Times New Roman" w:hAnsi="Times New Roman" w:cs="Times New Roman"/>
          <w:b w:val="0"/>
        </w:rPr>
        <w:t>Канализование</w:t>
      </w:r>
      <w:proofErr w:type="spellEnd"/>
      <w:r w:rsidRPr="007F4306">
        <w:rPr>
          <w:rFonts w:ascii="Times New Roman" w:hAnsi="Times New Roman" w:cs="Times New Roman"/>
          <w:b w:val="0"/>
        </w:rPr>
        <w:t xml:space="preserve">  жилых домов возможно двумя способами: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</w:rPr>
        <w:t xml:space="preserve">- устройство индивидуальных водонепроницаемых выгребов емкостью 8 </w:t>
      </w:r>
      <w:proofErr w:type="spellStart"/>
      <w:r w:rsidRPr="007F4306">
        <w:rPr>
          <w:rFonts w:ascii="Times New Roman" w:hAnsi="Times New Roman" w:cs="Times New Roman"/>
          <w:b w:val="0"/>
        </w:rPr>
        <w:t>куб.м</w:t>
      </w:r>
      <w:proofErr w:type="spellEnd"/>
      <w:r w:rsidRPr="007F4306">
        <w:rPr>
          <w:rFonts w:ascii="Times New Roman" w:hAnsi="Times New Roman" w:cs="Times New Roman"/>
          <w:b w:val="0"/>
        </w:rPr>
        <w:t>. для каждого жилого дома. По мере наполнения стоки откачиваются и вывозятся по договору с организацией имеющей соответствующие технику и лицензии на вывоз и утилизацию отходов.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</w:rPr>
        <w:t>-   устройство очистных сооружений («</w:t>
      </w:r>
      <w:proofErr w:type="spellStart"/>
      <w:r w:rsidRPr="007F4306">
        <w:rPr>
          <w:rFonts w:ascii="Times New Roman" w:hAnsi="Times New Roman" w:cs="Times New Roman"/>
          <w:b w:val="0"/>
        </w:rPr>
        <w:t>Юбас</w:t>
      </w:r>
      <w:proofErr w:type="spellEnd"/>
      <w:r w:rsidRPr="007F4306">
        <w:rPr>
          <w:rFonts w:ascii="Times New Roman" w:hAnsi="Times New Roman" w:cs="Times New Roman"/>
          <w:b w:val="0"/>
        </w:rPr>
        <w:t>», «</w:t>
      </w:r>
      <w:proofErr w:type="spellStart"/>
      <w:r w:rsidRPr="007F4306">
        <w:rPr>
          <w:rFonts w:ascii="Times New Roman" w:hAnsi="Times New Roman" w:cs="Times New Roman"/>
          <w:b w:val="0"/>
        </w:rPr>
        <w:t>Топас</w:t>
      </w:r>
      <w:proofErr w:type="spellEnd"/>
      <w:r w:rsidRPr="007F4306">
        <w:rPr>
          <w:rFonts w:ascii="Times New Roman" w:hAnsi="Times New Roman" w:cs="Times New Roman"/>
          <w:b w:val="0"/>
        </w:rPr>
        <w:t>» и др., локальных либо на группу домов) с принудительным отводом сточных вод на рельеф.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  <w:u w:val="single"/>
        </w:rPr>
        <w:t>Электроснабжение.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</w:rPr>
        <w:t>Электроснабжение жилого поселка предусматривается от существующ</w:t>
      </w:r>
      <w:r w:rsidR="00252DB8">
        <w:rPr>
          <w:rFonts w:ascii="Times New Roman" w:hAnsi="Times New Roman" w:cs="Times New Roman"/>
          <w:b w:val="0"/>
        </w:rPr>
        <w:t>их</w:t>
      </w:r>
      <w:r w:rsidRPr="007F4306">
        <w:rPr>
          <w:rFonts w:ascii="Times New Roman" w:hAnsi="Times New Roman" w:cs="Times New Roman"/>
          <w:b w:val="0"/>
        </w:rPr>
        <w:t xml:space="preserve"> ВЛ-10кВ </w:t>
      </w:r>
      <w:r w:rsidR="000C6B4F">
        <w:rPr>
          <w:rFonts w:ascii="Times New Roman" w:hAnsi="Times New Roman" w:cs="Times New Roman"/>
          <w:b w:val="0"/>
        </w:rPr>
        <w:t>(</w:t>
      </w:r>
      <w:r w:rsidR="00252DB8" w:rsidRPr="00252DB8">
        <w:rPr>
          <w:rFonts w:ascii="Times New Roman" w:hAnsi="Times New Roman" w:cs="Times New Roman"/>
          <w:b w:val="0"/>
        </w:rPr>
        <w:t>фидер №7 "Комплекс" ПС Красная горка"</w:t>
      </w:r>
      <w:r w:rsidR="00252DB8">
        <w:rPr>
          <w:rFonts w:ascii="Times New Roman" w:hAnsi="Times New Roman" w:cs="Times New Roman"/>
          <w:b w:val="0"/>
        </w:rPr>
        <w:t xml:space="preserve">, </w:t>
      </w:r>
      <w:r w:rsidR="00252DB8" w:rsidRPr="00252DB8">
        <w:rPr>
          <w:rFonts w:ascii="Times New Roman" w:hAnsi="Times New Roman" w:cs="Times New Roman"/>
          <w:b w:val="0"/>
        </w:rPr>
        <w:t>фидер №5 "Аэродром" ПС Красная горка"</w:t>
      </w:r>
      <w:r w:rsidR="00252DB8">
        <w:rPr>
          <w:rFonts w:ascii="Times New Roman" w:hAnsi="Times New Roman" w:cs="Times New Roman"/>
          <w:b w:val="0"/>
        </w:rPr>
        <w:t xml:space="preserve">). </w:t>
      </w:r>
      <w:r w:rsidRPr="007F4306">
        <w:rPr>
          <w:rFonts w:ascii="Times New Roman" w:hAnsi="Times New Roman" w:cs="Times New Roman"/>
          <w:b w:val="0"/>
        </w:rPr>
        <w:t xml:space="preserve">В </w:t>
      </w:r>
      <w:r w:rsidR="00252DB8">
        <w:rPr>
          <w:rFonts w:ascii="Times New Roman" w:hAnsi="Times New Roman" w:cs="Times New Roman"/>
          <w:b w:val="0"/>
        </w:rPr>
        <w:t>северной</w:t>
      </w:r>
      <w:r w:rsidRPr="007F4306">
        <w:rPr>
          <w:rFonts w:ascii="Times New Roman" w:hAnsi="Times New Roman" w:cs="Times New Roman"/>
          <w:b w:val="0"/>
        </w:rPr>
        <w:t xml:space="preserve"> части </w:t>
      </w:r>
      <w:r w:rsidR="000C6B4F">
        <w:rPr>
          <w:rFonts w:ascii="Times New Roman" w:hAnsi="Times New Roman" w:cs="Times New Roman"/>
          <w:b w:val="0"/>
        </w:rPr>
        <w:t>проектируемой территории</w:t>
      </w:r>
      <w:r w:rsidRPr="007F4306">
        <w:rPr>
          <w:rFonts w:ascii="Times New Roman" w:hAnsi="Times New Roman" w:cs="Times New Roman"/>
          <w:b w:val="0"/>
        </w:rPr>
        <w:t xml:space="preserve"> зарезервировано место для размещения трансформаторной подстанции. От подстанции распределительная сеть </w:t>
      </w:r>
      <w:r w:rsidRPr="007F4306">
        <w:rPr>
          <w:rFonts w:ascii="Times New Roman" w:hAnsi="Times New Roman" w:cs="Times New Roman"/>
          <w:b w:val="0"/>
        </w:rPr>
        <w:lastRenderedPageBreak/>
        <w:t xml:space="preserve">ВЛ-04кВ проходит по основным улицам вдоль проезжей части. Точка подключения, условия подключения и способ прокладки электролинии определяется в ходе рабочего проектирования в соответствии с техническими условиями владельца сетей. </w:t>
      </w:r>
      <w:proofErr w:type="gramStart"/>
      <w:r w:rsidRPr="007F4306">
        <w:rPr>
          <w:rFonts w:ascii="Times New Roman" w:hAnsi="Times New Roman" w:cs="Times New Roman"/>
          <w:b w:val="0"/>
        </w:rPr>
        <w:t xml:space="preserve">В качестве резервного могут использоваться автономные источники (ветровые установки, солнечные батареи, автономные генераторы и т.д. (определяется в ходе рабочего проектирования). </w:t>
      </w:r>
      <w:proofErr w:type="gramEnd"/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  <w:u w:val="single"/>
        </w:rPr>
        <w:t>Газоснабжение.</w:t>
      </w:r>
    </w:p>
    <w:p w:rsidR="007F4306" w:rsidRPr="007F4306" w:rsidRDefault="00C323B0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границе проектирования расположен пункт редуцирования газа, обеспечивающий газоснабжение объектов капитального строительства располагавшихся ранее на проектируемой территории. В связи с этим, и</w:t>
      </w:r>
      <w:r w:rsidR="000C6B4F" w:rsidRPr="000C6B4F">
        <w:rPr>
          <w:rFonts w:ascii="Times New Roman" w:hAnsi="Times New Roman" w:cs="Times New Roman"/>
          <w:b w:val="0"/>
        </w:rPr>
        <w:t>меется принципиальная возможность газификации проектируемых жилых домов природным газом</w:t>
      </w:r>
      <w:r>
        <w:rPr>
          <w:rFonts w:ascii="Times New Roman" w:hAnsi="Times New Roman" w:cs="Times New Roman"/>
          <w:b w:val="0"/>
        </w:rPr>
        <w:t xml:space="preserve">. Строительство сетей газоснабжения </w:t>
      </w:r>
      <w:r w:rsidR="007F4306" w:rsidRPr="007F4306">
        <w:rPr>
          <w:rFonts w:ascii="Times New Roman" w:hAnsi="Times New Roman" w:cs="Times New Roman"/>
          <w:b w:val="0"/>
        </w:rPr>
        <w:t>должн</w:t>
      </w:r>
      <w:r>
        <w:rPr>
          <w:rFonts w:ascii="Times New Roman" w:hAnsi="Times New Roman" w:cs="Times New Roman"/>
          <w:b w:val="0"/>
        </w:rPr>
        <w:t>о</w:t>
      </w:r>
      <w:r w:rsidR="007F4306" w:rsidRPr="007F4306">
        <w:rPr>
          <w:rFonts w:ascii="Times New Roman" w:hAnsi="Times New Roman" w:cs="Times New Roman"/>
          <w:b w:val="0"/>
        </w:rPr>
        <w:t xml:space="preserve"> вестись в соответствии с разработанным и согласованным в установленном порядке проектом.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  <w:u w:val="single"/>
        </w:rPr>
        <w:t>Отопление и горячее водоснабжение.</w:t>
      </w:r>
    </w:p>
    <w:p w:rsidR="008B6A4E" w:rsidRPr="00C05FC6" w:rsidRDefault="000C6B4F" w:rsidP="00A20E8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0C6B4F">
        <w:rPr>
          <w:rFonts w:ascii="Times New Roman" w:hAnsi="Times New Roman" w:cs="Times New Roman"/>
          <w:b w:val="0"/>
        </w:rPr>
        <w:t xml:space="preserve">До подключения природного газа, в качестве источников отопления и горячего водоснабжения жилых домов проектом предусматривается использование индивидуальных универсальных отопительных котлов предназначенных для работы на твердом, жидком или газообразном топливе.  В качестве </w:t>
      </w:r>
      <w:proofErr w:type="gramStart"/>
      <w:r w:rsidRPr="000C6B4F">
        <w:rPr>
          <w:rFonts w:ascii="Times New Roman" w:hAnsi="Times New Roman" w:cs="Times New Roman"/>
          <w:b w:val="0"/>
        </w:rPr>
        <w:t>резервного</w:t>
      </w:r>
      <w:proofErr w:type="gramEnd"/>
      <w:r w:rsidRPr="000C6B4F">
        <w:rPr>
          <w:rFonts w:ascii="Times New Roman" w:hAnsi="Times New Roman" w:cs="Times New Roman"/>
          <w:b w:val="0"/>
        </w:rPr>
        <w:t>, предполагается использование электрических  конвекторов. С вводом в действие разводящих газовых сетей, отопление и горячее водоснабжение планируется от индивидуальных газовых отопительных котлов. Для обеспечения горячего водоснабжения возможно также использование электрических емкостных водонагревателей.</w:t>
      </w:r>
    </w:p>
    <w:p w:rsidR="00480934" w:rsidRPr="006D6990" w:rsidRDefault="00480934" w:rsidP="0072318F">
      <w:pPr>
        <w:ind w:firstLine="709"/>
        <w:rPr>
          <w:rFonts w:ascii="Times New Roman" w:hAnsi="Times New Roman" w:cs="Times New Roman"/>
        </w:rPr>
      </w:pPr>
      <w:r w:rsidRPr="006D6990">
        <w:rPr>
          <w:rFonts w:ascii="Times New Roman" w:hAnsi="Times New Roman" w:cs="Times New Roman"/>
        </w:rPr>
        <w:t>Красные линии</w:t>
      </w:r>
    </w:p>
    <w:p w:rsidR="00480934" w:rsidRDefault="00D12FD1" w:rsidP="00D12FD1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C44C84" w:rsidRPr="007D4CB0">
        <w:rPr>
          <w:rFonts w:ascii="Times New Roman" w:hAnsi="Times New Roman" w:cs="Times New Roman"/>
          <w:b w:val="0"/>
        </w:rPr>
        <w:t xml:space="preserve">Настоящим проектом планировки </w:t>
      </w:r>
      <w:r>
        <w:rPr>
          <w:rFonts w:ascii="Times New Roman" w:hAnsi="Times New Roman" w:cs="Times New Roman"/>
          <w:b w:val="0"/>
        </w:rPr>
        <w:t xml:space="preserve">вся территория разграничена на </w:t>
      </w:r>
      <w:proofErr w:type="gramStart"/>
      <w:r>
        <w:rPr>
          <w:rFonts w:ascii="Times New Roman" w:hAnsi="Times New Roman" w:cs="Times New Roman"/>
          <w:b w:val="0"/>
        </w:rPr>
        <w:t>квартала</w:t>
      </w:r>
      <w:proofErr w:type="gramEnd"/>
      <w:r>
        <w:rPr>
          <w:rFonts w:ascii="Times New Roman" w:hAnsi="Times New Roman" w:cs="Times New Roman"/>
          <w:b w:val="0"/>
        </w:rPr>
        <w:t xml:space="preserve"> для которых </w:t>
      </w:r>
      <w:r w:rsidR="00C44C84" w:rsidRPr="007D4CB0">
        <w:rPr>
          <w:rFonts w:ascii="Times New Roman" w:hAnsi="Times New Roman" w:cs="Times New Roman"/>
          <w:b w:val="0"/>
        </w:rPr>
        <w:t>утверждаются красные линии</w:t>
      </w:r>
      <w:r w:rsidR="00164C27">
        <w:rPr>
          <w:rFonts w:ascii="Times New Roman" w:hAnsi="Times New Roman" w:cs="Times New Roman"/>
          <w:b w:val="0"/>
        </w:rPr>
        <w:t>.</w:t>
      </w:r>
    </w:p>
    <w:p w:rsidR="00751A65" w:rsidRDefault="0072318F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D4CB0">
        <w:rPr>
          <w:rFonts w:ascii="Times New Roman" w:hAnsi="Times New Roman" w:cs="Times New Roman"/>
          <w:b w:val="0"/>
        </w:rPr>
        <w:t xml:space="preserve">Для расчёта проектных координат красных линий </w:t>
      </w:r>
      <w:r w:rsidRPr="00FE0174">
        <w:rPr>
          <w:rFonts w:ascii="Times New Roman" w:hAnsi="Times New Roman" w:cs="Times New Roman"/>
          <w:b w:val="0"/>
          <w:color w:val="000000" w:themeColor="text1"/>
        </w:rPr>
        <w:t>использована система координат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935C8">
        <w:rPr>
          <w:rFonts w:ascii="Times New Roman" w:hAnsi="Times New Roman" w:cs="Times New Roman"/>
          <w:b w:val="0"/>
          <w:color w:val="000000" w:themeColor="text1"/>
        </w:rPr>
        <w:t>М</w:t>
      </w:r>
      <w:r>
        <w:rPr>
          <w:rFonts w:ascii="Times New Roman" w:hAnsi="Times New Roman" w:cs="Times New Roman"/>
          <w:b w:val="0"/>
          <w:color w:val="000000" w:themeColor="text1"/>
        </w:rPr>
        <w:t>СК-76</w:t>
      </w:r>
      <w:r w:rsidR="003F64C7">
        <w:rPr>
          <w:rFonts w:ascii="Times New Roman" w:hAnsi="Times New Roman" w:cs="Times New Roman"/>
          <w:b w:val="0"/>
          <w:color w:val="000000" w:themeColor="text1"/>
        </w:rPr>
        <w:t>.</w:t>
      </w:r>
      <w:r w:rsidR="00D12FD1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784830" w:rsidRDefault="00784830" w:rsidP="00221899">
      <w:pPr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Характерные точки устанавливаемых красных линий</w:t>
      </w:r>
    </w:p>
    <w:p w:rsidR="00D12FD1" w:rsidRDefault="00D12FD1" w:rsidP="00D12FD1">
      <w:pPr>
        <w:ind w:left="709" w:firstLine="709"/>
        <w:jc w:val="both"/>
        <w:rPr>
          <w:rFonts w:ascii="Times New Roman" w:hAnsi="Times New Roman" w:cs="Times New Roman"/>
          <w:b w:val="0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d"/>
        <w:tblW w:w="0" w:type="auto"/>
        <w:tblInd w:w="1146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415625.35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1268092.38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415590.32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1268141.53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415521.17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1268097.85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415388.06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1268066.05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415391.38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1268025.24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415444.49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1268050.35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415501.65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1268057.97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415547.36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1268074.31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415599.15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1268082.93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415625.35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1268092.38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2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d"/>
        <w:tblW w:w="0" w:type="auto"/>
        <w:tblInd w:w="1122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415546.53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1268131.62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415517.15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1268178.13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415409.90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1268152.37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415413.75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1268136.36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415382.95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1268128.97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415386.85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1268081.02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415515.25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1268111.86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415546.53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1268131.62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3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d"/>
        <w:tblW w:w="0" w:type="auto"/>
        <w:tblInd w:w="1170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415447.69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1268176.88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415424.15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1268254.54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415293.83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1268214.01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415293.83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1268202.79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415360.79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1268166.65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415380.37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1268160.71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415447.69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1268176.88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</w:t>
      </w: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4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d"/>
        <w:tblW w:w="0" w:type="auto"/>
        <w:tblInd w:w="1182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415263.39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1268219.22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415428.57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1268270.58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415436.48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1268255.24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415459.99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1268262.37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415443.86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1268315.57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415423.07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1268309.30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415402.58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1268302.97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415309.95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1268274.81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415248.22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1268254.73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415251.18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1268225.81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415263.39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1268219.22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</w:t>
      </w: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5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d"/>
        <w:tblW w:w="0" w:type="auto"/>
        <w:tblInd w:w="1182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415379.51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1268023.20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415376.27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1268063.05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415336.59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1268053.52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415232.15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1268109.89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415227.07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1268106.44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415237.65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415342.91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1268016.92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33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415379.51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1268023.20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</w:t>
      </w: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6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d"/>
        <w:tblW w:w="0" w:type="auto"/>
        <w:tblInd w:w="1230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415375.04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1268078.18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415369.33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1268148.38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415354.99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1268152.73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415243.31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1268213.01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415236.33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1268209.48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415225.29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1268130.63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415338.67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1268069.44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415375.04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1268078.18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</w:t>
      </w: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7</w:t>
      </w:r>
    </w:p>
    <w:tbl>
      <w:tblPr>
        <w:tblStyle w:val="1d"/>
        <w:tblW w:w="0" w:type="auto"/>
        <w:tblInd w:w="1182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415222.55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415211.30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1268112.08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415206.52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1268115.13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414807.77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1267984.30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414818.23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1267952.44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414819.18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1267952.75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414825.10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1267934.70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414809.90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1267929.71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414793.52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1267979.63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414717.51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1267954.69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414756.66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1267835.35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414766.63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1267840.71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59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414879.85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1267971.95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60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415079.01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1268033.94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415201.94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1268017.12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415222.55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1268017.09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</w:t>
      </w: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8</w:t>
      </w:r>
    </w:p>
    <w:tbl>
      <w:tblPr>
        <w:tblStyle w:val="1d"/>
        <w:tblW w:w="0" w:type="auto"/>
        <w:tblInd w:w="1218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414627.94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1267925.30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414646.65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1267868.29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414722.66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1267893.23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414703.95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1267950.24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414627.94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1267925.30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</w:t>
      </w: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9</w:t>
      </w:r>
    </w:p>
    <w:tbl>
      <w:tblPr>
        <w:tblStyle w:val="1d"/>
        <w:tblW w:w="0" w:type="auto"/>
        <w:tblInd w:w="1242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66</w:t>
            </w:r>
          </w:p>
        </w:tc>
        <w:tc>
          <w:tcPr>
            <w:tcW w:w="1379" w:type="dxa"/>
            <w:vAlign w:val="center"/>
          </w:tcPr>
          <w:p w:rsidR="00D12FD1" w:rsidRPr="00D12FD1" w:rsidRDefault="0043419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419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415153.91</w:t>
            </w:r>
          </w:p>
        </w:tc>
        <w:tc>
          <w:tcPr>
            <w:tcW w:w="1451" w:type="dxa"/>
            <w:vAlign w:val="center"/>
          </w:tcPr>
          <w:p w:rsidR="00D12FD1" w:rsidRPr="00D12FD1" w:rsidRDefault="0043419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419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1268113.66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67</w:t>
            </w:r>
          </w:p>
        </w:tc>
        <w:tc>
          <w:tcPr>
            <w:tcW w:w="1379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A7362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415131.13</w:t>
            </w:r>
          </w:p>
        </w:tc>
        <w:tc>
          <w:tcPr>
            <w:tcW w:w="1451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A7362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1268183.09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FA7362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FA7362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414925.89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1268115.75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414948.67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1268046.32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66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415210.36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1268132.18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  <w:r w:rsidRPr="00D12FD1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 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10</w:t>
      </w:r>
    </w:p>
    <w:tbl>
      <w:tblPr>
        <w:tblStyle w:val="1d"/>
        <w:tblW w:w="0" w:type="auto"/>
        <w:tblInd w:w="1218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414623.26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1267939.55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414934.42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1268041.64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414911.64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1268111.07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414600.48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1268008.99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414623.26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1267939.55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11</w:t>
      </w:r>
    </w:p>
    <w:tbl>
      <w:tblPr>
        <w:tblStyle w:val="1d"/>
        <w:tblW w:w="0" w:type="auto"/>
        <w:tblInd w:w="1170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414672.34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1267789.99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414664.87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1267812.74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414650.62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1267808.07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414581.35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1268019.18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414523.11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1267988.45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414627.99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1267766.13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414672.34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1267789.99</w:t>
            </w:r>
          </w:p>
        </w:tc>
      </w:tr>
    </w:tbl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12</w:t>
      </w:r>
    </w:p>
    <w:tbl>
      <w:tblPr>
        <w:tblStyle w:val="1d"/>
        <w:tblW w:w="0" w:type="auto"/>
        <w:tblInd w:w="1170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415210.10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1268228.15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415121.78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1268497.34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415076.62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415066.80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1268512.45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415021.63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1268497.63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415119.77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1268198.52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415210.10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1268228.15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13</w:t>
      </w:r>
    </w:p>
    <w:tbl>
      <w:tblPr>
        <w:tblStyle w:val="1d"/>
        <w:tblW w:w="0" w:type="auto"/>
        <w:tblInd w:w="1170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415105.51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1268193.84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414990.24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1268545.18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414938.93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1268557.19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414896.45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1268542.33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415019.99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1268165.78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415105.51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1268193.84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14</w:t>
      </w:r>
    </w:p>
    <w:tbl>
      <w:tblPr>
        <w:tblStyle w:val="1d"/>
        <w:tblW w:w="0" w:type="auto"/>
        <w:tblInd w:w="1206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415005.74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1268161.10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414890.70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1268511.71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414805.18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1268483.65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414920.22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1268133.05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415005.74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1268161.10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15</w:t>
      </w:r>
    </w:p>
    <w:tbl>
      <w:tblPr>
        <w:tblStyle w:val="1d"/>
        <w:tblW w:w="0" w:type="auto"/>
        <w:tblInd w:w="1170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414905.97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1268128.37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414853.83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1268287.28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414788.35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1268265.80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414840.49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1268106.89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414905.97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1268128.37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16</w:t>
      </w:r>
    </w:p>
    <w:tbl>
      <w:tblPr>
        <w:tblStyle w:val="1d"/>
        <w:tblW w:w="0" w:type="auto"/>
        <w:tblInd w:w="1266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13723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13723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414850.09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1268298.68</w:t>
            </w:r>
          </w:p>
        </w:tc>
      </w:tr>
      <w:tr w:rsidR="00913723" w:rsidRPr="00D12FD1" w:rsidTr="00BC6BE9">
        <w:tc>
          <w:tcPr>
            <w:tcW w:w="856" w:type="dxa"/>
            <w:vAlign w:val="center"/>
          </w:tcPr>
          <w:p w:rsidR="00D12FD1" w:rsidRPr="00D12FD1" w:rsidRDefault="00D12FD1" w:rsidP="00FA7362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FA7362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414784.71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1268497.93</w:t>
            </w:r>
          </w:p>
        </w:tc>
      </w:tr>
      <w:tr w:rsidR="00913723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414725.22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1268479.65</w:t>
            </w:r>
          </w:p>
        </w:tc>
      </w:tr>
      <w:tr w:rsidR="00913723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414786.75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1268277.90</w:t>
            </w:r>
          </w:p>
        </w:tc>
      </w:tr>
      <w:tr w:rsidR="00913723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414850.09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1268298.68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17</w:t>
      </w:r>
    </w:p>
    <w:tbl>
      <w:tblPr>
        <w:tblStyle w:val="1d"/>
        <w:tblW w:w="0" w:type="auto"/>
        <w:tblInd w:w="1182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414826.24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1268102.21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414769.51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1268275.10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414693.33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1268265.33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414698.35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1268219.29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414714.26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1268221.02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414715.99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1268205.12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414713.15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1268181.72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414747.69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1268076.44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FA7362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414826.24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1268102.21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18</w:t>
      </w:r>
    </w:p>
    <w:tbl>
      <w:tblPr>
        <w:tblStyle w:val="1d"/>
        <w:tblW w:w="0" w:type="auto"/>
        <w:tblInd w:w="1158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414734.06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1268071.97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414703.30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1268165.72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414614.47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414578.00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1268077.81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414594.81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1268026.28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414634.29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1268039.23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414613.78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1268101.75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414628.98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1268106.75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414634.03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1268091.33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414633.14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1268090.86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414648.54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1268043.91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041B56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414734.06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1268071.97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BC6BE9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19</w:t>
      </w: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d"/>
        <w:tblpPr w:leftFromText="180" w:rightFromText="180" w:vertAnchor="page" w:horzAnchor="page" w:tblpX="2173" w:tblpY="1153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№ точки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122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415103.62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1268621.43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123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415108.70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1268629.62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124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415148.05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1268676.96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415144.45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1268701.71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126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415136.79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1268714.28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127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415122.67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1268730.34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128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415101.88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1268751.95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129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415086.36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1268765.63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415072.33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1268777.42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041B56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131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415047.26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1268797.69</w:t>
            </w:r>
          </w:p>
        </w:tc>
      </w:tr>
      <w:tr w:rsidR="00BC6BE9" w:rsidRPr="00D12FD1" w:rsidTr="00BC6BE9">
        <w:tc>
          <w:tcPr>
            <w:tcW w:w="856" w:type="dxa"/>
            <w:vAlign w:val="center"/>
          </w:tcPr>
          <w:p w:rsidR="00BC6BE9" w:rsidRPr="00D12FD1" w:rsidRDefault="00B72C44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132</w:t>
            </w:r>
          </w:p>
        </w:tc>
        <w:tc>
          <w:tcPr>
            <w:tcW w:w="1379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415086.92</w:t>
            </w:r>
          </w:p>
        </w:tc>
        <w:tc>
          <w:tcPr>
            <w:tcW w:w="1451" w:type="dxa"/>
            <w:vAlign w:val="center"/>
          </w:tcPr>
          <w:p w:rsidR="00BC6BE9" w:rsidRPr="00D12FD1" w:rsidRDefault="00BC6BE9" w:rsidP="00BC6BE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1268617.75</w:t>
            </w:r>
          </w:p>
        </w:tc>
      </w:tr>
      <w:tr w:rsidR="00041B56" w:rsidRPr="00D12FD1" w:rsidTr="00BC6BE9">
        <w:tc>
          <w:tcPr>
            <w:tcW w:w="856" w:type="dxa"/>
            <w:vAlign w:val="center"/>
          </w:tcPr>
          <w:p w:rsidR="00041B56" w:rsidRPr="00D12FD1" w:rsidRDefault="00041B56" w:rsidP="00041B5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122</w:t>
            </w:r>
          </w:p>
        </w:tc>
        <w:tc>
          <w:tcPr>
            <w:tcW w:w="1379" w:type="dxa"/>
            <w:vAlign w:val="center"/>
          </w:tcPr>
          <w:p w:rsidR="00041B56" w:rsidRPr="00D12FD1" w:rsidRDefault="00041B56" w:rsidP="00041B5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415103.62</w:t>
            </w:r>
          </w:p>
        </w:tc>
        <w:tc>
          <w:tcPr>
            <w:tcW w:w="1451" w:type="dxa"/>
            <w:vAlign w:val="center"/>
          </w:tcPr>
          <w:p w:rsidR="00041B56" w:rsidRPr="00D12FD1" w:rsidRDefault="00041B56" w:rsidP="00041B5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1268621.43</w:t>
            </w:r>
          </w:p>
        </w:tc>
      </w:tr>
    </w:tbl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C6BE9" w:rsidRDefault="00BC6BE9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20</w:t>
      </w:r>
    </w:p>
    <w:tbl>
      <w:tblPr>
        <w:tblStyle w:val="1d"/>
        <w:tblW w:w="0" w:type="auto"/>
        <w:tblInd w:w="1050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415053.72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1268610.43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415006.83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1268823.22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414996.86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1268829.56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414976.93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1268845.49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414963.95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1268855.37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414945.36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1268866.68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414909.25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1268884.23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414883.89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1268897.51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414880.83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1268899.29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414949.54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1268587.47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415053.72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1268610.43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Координаты поворотных точек красных линий </w:t>
      </w:r>
    </w:p>
    <w:p w:rsidR="00D12FD1" w:rsidRPr="00D12FD1" w:rsidRDefault="00D12FD1" w:rsidP="00D12FD1">
      <w:pP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D12FD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Квартал 21</w:t>
      </w:r>
    </w:p>
    <w:tbl>
      <w:tblPr>
        <w:tblStyle w:val="1d"/>
        <w:tblW w:w="0" w:type="auto"/>
        <w:tblInd w:w="1218" w:type="dxa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414934.59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1268585.58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144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414894.03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1268769.66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414887.66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1268768.55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146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414851.62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1268720.83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147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414845.85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1268700.53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148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414840.88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1268660.01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149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414835.14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1268629.17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414835.93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1268624.85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151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414877.31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1268633.96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152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414891.56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1268569.27</w:t>
            </w:r>
          </w:p>
        </w:tc>
      </w:tr>
      <w:tr w:rsidR="00D12FD1" w:rsidRPr="00D12FD1" w:rsidTr="00BC6BE9">
        <w:tc>
          <w:tcPr>
            <w:tcW w:w="856" w:type="dxa"/>
            <w:vAlign w:val="center"/>
          </w:tcPr>
          <w:p w:rsidR="00D12FD1" w:rsidRPr="00D12FD1" w:rsidRDefault="00B72C44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143</w:t>
            </w:r>
          </w:p>
        </w:tc>
        <w:tc>
          <w:tcPr>
            <w:tcW w:w="1379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414934.59</w:t>
            </w:r>
          </w:p>
        </w:tc>
        <w:tc>
          <w:tcPr>
            <w:tcW w:w="1451" w:type="dxa"/>
            <w:vAlign w:val="center"/>
          </w:tcPr>
          <w:p w:rsidR="00D12FD1" w:rsidRPr="00D12FD1" w:rsidRDefault="00D12FD1" w:rsidP="00D12FD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D1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1268585.58</w:t>
            </w:r>
          </w:p>
        </w:tc>
      </w:tr>
    </w:tbl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D12FD1" w:rsidRPr="00D12FD1" w:rsidRDefault="00D12FD1" w:rsidP="00D12FD1">
      <w:pPr>
        <w:spacing w:after="200" w:line="276" w:lineRule="auto"/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</w:pPr>
    </w:p>
    <w:p w:rsidR="007F4306" w:rsidRDefault="007F4306" w:rsidP="00D12FD1">
      <w:pPr>
        <w:jc w:val="both"/>
        <w:rPr>
          <w:rFonts w:ascii="Times New Roman" w:hAnsi="Times New Roman" w:cs="Times New Roman"/>
          <w:b w:val="0"/>
          <w:bCs w:val="0"/>
          <w:color w:val="000000"/>
        </w:rPr>
        <w:sectPr w:rsidR="007F4306" w:rsidSect="007A614B">
          <w:pgSz w:w="11907" w:h="16840" w:code="9"/>
          <w:pgMar w:top="567" w:right="527" w:bottom="709" w:left="1134" w:header="851" w:footer="397" w:gutter="0"/>
          <w:pgNumType w:start="1"/>
          <w:cols w:space="720"/>
          <w:docGrid w:linePitch="382"/>
        </w:sectPr>
      </w:pPr>
    </w:p>
    <w:p w:rsidR="00465329" w:rsidRDefault="00465329" w:rsidP="00C44C84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3A12FB" w:rsidRPr="006D6990" w:rsidRDefault="003A12FB" w:rsidP="003A12F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990">
        <w:rPr>
          <w:rFonts w:ascii="Times New Roman" w:hAnsi="Times New Roman" w:cs="Times New Roman"/>
        </w:rPr>
        <w:t>Улицы и дороги</w:t>
      </w:r>
    </w:p>
    <w:bookmarkEnd w:id="0"/>
    <w:bookmarkEnd w:id="1"/>
    <w:bookmarkEnd w:id="2"/>
    <w:bookmarkEnd w:id="3"/>
    <w:p w:rsidR="00D4606A" w:rsidRPr="00D4606A" w:rsidRDefault="00D4606A" w:rsidP="00D4606A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D4606A">
        <w:rPr>
          <w:rFonts w:ascii="Times New Roman" w:hAnsi="Times New Roman" w:cs="Times New Roman"/>
          <w:b w:val="0"/>
          <w:spacing w:val="-2"/>
        </w:rPr>
        <w:t>Ширина улиц в границах красных линий составляет 1</w:t>
      </w:r>
      <w:r w:rsidR="007C5316">
        <w:rPr>
          <w:rFonts w:ascii="Times New Roman" w:hAnsi="Times New Roman" w:cs="Times New Roman"/>
          <w:b w:val="0"/>
          <w:spacing w:val="-2"/>
        </w:rPr>
        <w:t>2</w:t>
      </w:r>
      <w:r w:rsidRPr="00D4606A">
        <w:rPr>
          <w:rFonts w:ascii="Times New Roman" w:hAnsi="Times New Roman" w:cs="Times New Roman"/>
          <w:b w:val="0"/>
          <w:spacing w:val="-2"/>
        </w:rPr>
        <w:t>-16 метров. Ширина проезжей части - 6 метров. Покрытие - щебеночное</w:t>
      </w:r>
      <w:r w:rsidRPr="00D4606A">
        <w:rPr>
          <w:rFonts w:ascii="Times New Roman" w:hAnsi="Times New Roman" w:cs="Times New Roman"/>
          <w:b w:val="0"/>
        </w:rPr>
        <w:t>.</w:t>
      </w:r>
      <w:r w:rsidRPr="00D4606A">
        <w:rPr>
          <w:rFonts w:ascii="Times New Roman" w:hAnsi="Times New Roman" w:cs="Times New Roman"/>
          <w:b w:val="0"/>
          <w:spacing w:val="-2"/>
        </w:rPr>
        <w:t xml:space="preserve"> Поперечный профиль улиц см. на листе 2 материалов по обоснованию.</w:t>
      </w:r>
    </w:p>
    <w:p w:rsidR="00D4606A" w:rsidRPr="00D4606A" w:rsidRDefault="00D4606A" w:rsidP="00D4606A">
      <w:pPr>
        <w:widowControl w:val="0"/>
        <w:spacing w:line="288" w:lineRule="auto"/>
        <w:ind w:right="-1" w:firstLine="709"/>
        <w:jc w:val="both"/>
        <w:rPr>
          <w:rFonts w:ascii="Times New Roman" w:hAnsi="Times New Roman" w:cs="Times New Roman"/>
          <w:b w:val="0"/>
        </w:rPr>
      </w:pPr>
      <w:r w:rsidRPr="00D4606A">
        <w:rPr>
          <w:rFonts w:ascii="Times New Roman" w:hAnsi="Times New Roman" w:cs="Times New Roman"/>
          <w:b w:val="0"/>
        </w:rPr>
        <w:t>В конце тупиковых улиц предусмотрены разворотные площадки не менее 1</w:t>
      </w:r>
      <w:r w:rsidR="007C5316">
        <w:rPr>
          <w:rFonts w:ascii="Times New Roman" w:hAnsi="Times New Roman" w:cs="Times New Roman"/>
          <w:b w:val="0"/>
        </w:rPr>
        <w:t>6</w:t>
      </w:r>
      <w:r w:rsidRPr="00D4606A">
        <w:rPr>
          <w:rFonts w:ascii="Times New Roman" w:hAnsi="Times New Roman" w:cs="Times New Roman"/>
          <w:b w:val="0"/>
        </w:rPr>
        <w:t>х1</w:t>
      </w:r>
      <w:r w:rsidR="007C5316">
        <w:rPr>
          <w:rFonts w:ascii="Times New Roman" w:hAnsi="Times New Roman" w:cs="Times New Roman"/>
          <w:b w:val="0"/>
        </w:rPr>
        <w:t>6</w:t>
      </w:r>
      <w:r w:rsidRPr="00D4606A">
        <w:rPr>
          <w:rFonts w:ascii="Times New Roman" w:hAnsi="Times New Roman" w:cs="Times New Roman"/>
          <w:b w:val="0"/>
        </w:rPr>
        <w:t xml:space="preserve"> метров.</w:t>
      </w:r>
    </w:p>
    <w:p w:rsidR="002955BA" w:rsidRDefault="002955BA">
      <w:pPr>
        <w:rPr>
          <w:rFonts w:ascii="Times New Roman" w:hAnsi="Times New Roman" w:cs="Times New Roman"/>
        </w:rPr>
      </w:pPr>
    </w:p>
    <w:p w:rsidR="00A8473C" w:rsidRDefault="00A8473C" w:rsidP="009D7AE5">
      <w:pPr>
        <w:pStyle w:val="10"/>
        <w:numPr>
          <w:ilvl w:val="0"/>
          <w:numId w:val="2"/>
        </w:numPr>
        <w:tabs>
          <w:tab w:val="left" w:pos="709"/>
        </w:tabs>
        <w:spacing w:before="120" w:line="276" w:lineRule="auto"/>
        <w:ind w:left="715" w:right="142" w:hanging="431"/>
        <w:jc w:val="left"/>
      </w:pPr>
      <w:bookmarkStart w:id="11" w:name="_Toc4428323"/>
      <w:r w:rsidRPr="00701147">
        <w:t>По</w:t>
      </w:r>
      <w:r>
        <w:t xml:space="preserve">ложение об очередности </w:t>
      </w:r>
      <w:bookmarkEnd w:id="11"/>
      <w:r w:rsidR="00D4606A">
        <w:t>планируемого развития территории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Предлагается поэтапная последовательность осуществления мероприятий предусмотренных настоящим проектом планировки.</w:t>
      </w:r>
    </w:p>
    <w:p w:rsid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Первый этап.</w:t>
      </w:r>
    </w:p>
    <w:p w:rsid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 xml:space="preserve">Проведение кадастровых работ по формированию земельных участков </w:t>
      </w:r>
      <w:r>
        <w:rPr>
          <w:rFonts w:ascii="Times New Roman" w:hAnsi="Times New Roman" w:cs="Times New Roman"/>
          <w:b w:val="0"/>
          <w:bCs w:val="0"/>
        </w:rPr>
        <w:t xml:space="preserve">формируемых настоящим проектом планировки </w:t>
      </w:r>
      <w:r w:rsidRPr="008C5DAF">
        <w:rPr>
          <w:rFonts w:ascii="Times New Roman" w:hAnsi="Times New Roman" w:cs="Times New Roman"/>
          <w:b w:val="0"/>
          <w:bCs w:val="0"/>
        </w:rPr>
        <w:t xml:space="preserve">с постановкой их на кадастровый учет. </w:t>
      </w:r>
    </w:p>
    <w:p w:rsid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Реализация земельных участков планируемых к продаже с оформлением права собственности новыми владельцами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Оформление</w:t>
      </w:r>
      <w:r w:rsidRPr="008C5DAF">
        <w:rPr>
          <w:rFonts w:ascii="Times New Roman" w:hAnsi="Times New Roman" w:cs="Times New Roman"/>
          <w:b w:val="0"/>
          <w:bCs w:val="0"/>
        </w:rPr>
        <w:t xml:space="preserve"> разрешительных документов предусмотренных Градостроительным кодексом РФ для </w:t>
      </w:r>
      <w:r>
        <w:rPr>
          <w:rFonts w:ascii="Times New Roman" w:hAnsi="Times New Roman" w:cs="Times New Roman"/>
          <w:b w:val="0"/>
          <w:bCs w:val="0"/>
        </w:rPr>
        <w:t xml:space="preserve">проектирования и </w:t>
      </w:r>
      <w:r w:rsidRPr="008C5DAF">
        <w:rPr>
          <w:rFonts w:ascii="Times New Roman" w:hAnsi="Times New Roman" w:cs="Times New Roman"/>
          <w:b w:val="0"/>
          <w:bCs w:val="0"/>
        </w:rPr>
        <w:t>строительства объектов индивидуального жилищного строительства</w:t>
      </w:r>
      <w:r w:rsidR="00AC6407">
        <w:rPr>
          <w:rFonts w:ascii="Times New Roman" w:hAnsi="Times New Roman" w:cs="Times New Roman"/>
          <w:b w:val="0"/>
          <w:bCs w:val="0"/>
        </w:rPr>
        <w:t>, а также</w:t>
      </w:r>
      <w:r>
        <w:rPr>
          <w:rFonts w:ascii="Times New Roman" w:hAnsi="Times New Roman" w:cs="Times New Roman"/>
          <w:b w:val="0"/>
          <w:bCs w:val="0"/>
        </w:rPr>
        <w:t xml:space="preserve"> объектов </w:t>
      </w:r>
      <w:r w:rsidRPr="008C5DAF">
        <w:rPr>
          <w:rFonts w:ascii="Times New Roman" w:hAnsi="Times New Roman" w:cs="Times New Roman"/>
          <w:b w:val="0"/>
          <w:bCs w:val="0"/>
        </w:rPr>
        <w:t xml:space="preserve">необходимых для обеспечения жизнедеятельности граждан </w:t>
      </w:r>
      <w:r w:rsidR="00AC6407">
        <w:rPr>
          <w:rFonts w:ascii="Times New Roman" w:hAnsi="Times New Roman" w:cs="Times New Roman"/>
          <w:b w:val="0"/>
          <w:bCs w:val="0"/>
        </w:rPr>
        <w:t>(</w:t>
      </w:r>
      <w:r w:rsidRPr="008C5DAF">
        <w:rPr>
          <w:rFonts w:ascii="Times New Roman" w:hAnsi="Times New Roman" w:cs="Times New Roman"/>
          <w:b w:val="0"/>
          <w:bCs w:val="0"/>
        </w:rPr>
        <w:t>объект</w:t>
      </w:r>
      <w:r w:rsidR="00AC6407">
        <w:rPr>
          <w:rFonts w:ascii="Times New Roman" w:hAnsi="Times New Roman" w:cs="Times New Roman"/>
          <w:b w:val="0"/>
          <w:bCs w:val="0"/>
        </w:rPr>
        <w:t>ы</w:t>
      </w:r>
      <w:r w:rsidRPr="008C5DAF">
        <w:rPr>
          <w:rFonts w:ascii="Times New Roman" w:hAnsi="Times New Roman" w:cs="Times New Roman"/>
          <w:b w:val="0"/>
          <w:bCs w:val="0"/>
        </w:rPr>
        <w:t xml:space="preserve"> </w:t>
      </w:r>
      <w:r w:rsidR="00AC6407">
        <w:rPr>
          <w:rFonts w:ascii="Times New Roman" w:hAnsi="Times New Roman" w:cs="Times New Roman"/>
          <w:b w:val="0"/>
          <w:bCs w:val="0"/>
        </w:rPr>
        <w:t>инженерной и</w:t>
      </w:r>
      <w:r w:rsidRPr="008C5DAF">
        <w:rPr>
          <w:rFonts w:ascii="Times New Roman" w:hAnsi="Times New Roman" w:cs="Times New Roman"/>
          <w:b w:val="0"/>
          <w:bCs w:val="0"/>
        </w:rPr>
        <w:t xml:space="preserve"> транспортной</w:t>
      </w:r>
      <w:r w:rsidR="00AC6407">
        <w:rPr>
          <w:rFonts w:ascii="Times New Roman" w:hAnsi="Times New Roman" w:cs="Times New Roman"/>
          <w:b w:val="0"/>
          <w:bCs w:val="0"/>
        </w:rPr>
        <w:t xml:space="preserve"> инфраструктуры)</w:t>
      </w:r>
      <w:r w:rsidRPr="008C5DAF">
        <w:rPr>
          <w:rFonts w:ascii="Times New Roman" w:hAnsi="Times New Roman" w:cs="Times New Roman"/>
          <w:b w:val="0"/>
          <w:bCs w:val="0"/>
        </w:rPr>
        <w:t>.</w:t>
      </w:r>
    </w:p>
    <w:p w:rsidR="00AC6407" w:rsidRDefault="00AC6407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Второй этап.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Проведение работ по обустройству подъездных путей, прокладке инженерных коммуникаций.</w:t>
      </w:r>
    </w:p>
    <w:p w:rsidR="00AC6407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Строительство объектов индивидуального жилищного строительства</w:t>
      </w:r>
      <w:r w:rsidR="00AC6407">
        <w:rPr>
          <w:rFonts w:ascii="Times New Roman" w:hAnsi="Times New Roman" w:cs="Times New Roman"/>
          <w:b w:val="0"/>
          <w:bCs w:val="0"/>
        </w:rPr>
        <w:t>.</w:t>
      </w:r>
      <w:r w:rsidRPr="008C5DAF">
        <w:rPr>
          <w:rFonts w:ascii="Times New Roman" w:hAnsi="Times New Roman" w:cs="Times New Roman"/>
          <w:b w:val="0"/>
          <w:bCs w:val="0"/>
        </w:rPr>
        <w:t xml:space="preserve"> </w:t>
      </w:r>
      <w:r w:rsidR="00AC6407" w:rsidRPr="008C5DAF">
        <w:rPr>
          <w:rFonts w:ascii="Times New Roman" w:hAnsi="Times New Roman" w:cs="Times New Roman"/>
          <w:b w:val="0"/>
          <w:bCs w:val="0"/>
        </w:rPr>
        <w:t>Благоустройство территорий</w:t>
      </w:r>
      <w:r w:rsidR="00AC6407">
        <w:rPr>
          <w:rFonts w:ascii="Times New Roman" w:hAnsi="Times New Roman" w:cs="Times New Roman"/>
          <w:b w:val="0"/>
          <w:bCs w:val="0"/>
        </w:rPr>
        <w:t>.</w:t>
      </w:r>
    </w:p>
    <w:p w:rsidR="00AC6407" w:rsidRDefault="00AC6407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Третий этап.</w:t>
      </w:r>
    </w:p>
    <w:p w:rsidR="00AC6407" w:rsidRDefault="008C5DAF" w:rsidP="00AC6407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Ввод в эксплуатацию объектов индивиду</w:t>
      </w:r>
      <w:r w:rsidR="00AC6407">
        <w:rPr>
          <w:rFonts w:ascii="Times New Roman" w:hAnsi="Times New Roman" w:cs="Times New Roman"/>
          <w:b w:val="0"/>
          <w:bCs w:val="0"/>
        </w:rPr>
        <w:t>ального жилищного строительства</w:t>
      </w:r>
      <w:r w:rsidR="00AC6407" w:rsidRPr="00AC6407">
        <w:rPr>
          <w:rFonts w:ascii="Times New Roman" w:hAnsi="Times New Roman" w:cs="Times New Roman"/>
          <w:b w:val="0"/>
          <w:bCs w:val="0"/>
        </w:rPr>
        <w:t xml:space="preserve"> </w:t>
      </w:r>
      <w:r w:rsidR="00AC6407" w:rsidRPr="008C5DAF">
        <w:rPr>
          <w:rFonts w:ascii="Times New Roman" w:hAnsi="Times New Roman" w:cs="Times New Roman"/>
          <w:b w:val="0"/>
          <w:bCs w:val="0"/>
        </w:rPr>
        <w:t>и подключение их к инженерным коммуникациям.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sectPr w:rsidR="008C5DAF" w:rsidRPr="008C5DAF" w:rsidSect="00253201">
      <w:type w:val="continuous"/>
      <w:pgSz w:w="11907" w:h="16840" w:code="9"/>
      <w:pgMar w:top="568" w:right="527" w:bottom="709" w:left="1134" w:header="850" w:footer="51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14" w:rsidRDefault="003F3514">
      <w:r>
        <w:separator/>
      </w:r>
    </w:p>
  </w:endnote>
  <w:endnote w:type="continuationSeparator" w:id="0">
    <w:p w:rsidR="003F3514" w:rsidRDefault="003F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34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370E6" w:rsidRPr="007A614B" w:rsidRDefault="00C370E6" w:rsidP="007A614B">
        <w:pPr>
          <w:pStyle w:val="ac"/>
          <w:jc w:val="right"/>
          <w:rPr>
            <w:sz w:val="20"/>
            <w:szCs w:val="20"/>
          </w:rPr>
        </w:pPr>
        <w:r w:rsidRPr="007A614B">
          <w:rPr>
            <w:sz w:val="20"/>
            <w:szCs w:val="20"/>
          </w:rPr>
          <w:fldChar w:fldCharType="begin"/>
        </w:r>
        <w:r w:rsidRPr="007A614B">
          <w:rPr>
            <w:sz w:val="20"/>
            <w:szCs w:val="20"/>
          </w:rPr>
          <w:instrText>PAGE   \* MERGEFORMAT</w:instrText>
        </w:r>
        <w:r w:rsidRPr="007A614B">
          <w:rPr>
            <w:sz w:val="20"/>
            <w:szCs w:val="20"/>
          </w:rPr>
          <w:fldChar w:fldCharType="separate"/>
        </w:r>
        <w:r w:rsidR="0076265A">
          <w:rPr>
            <w:noProof/>
            <w:sz w:val="20"/>
            <w:szCs w:val="20"/>
          </w:rPr>
          <w:t>20</w:t>
        </w:r>
        <w:r w:rsidRPr="007A61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14" w:rsidRDefault="003F3514">
      <w:r>
        <w:separator/>
      </w:r>
    </w:p>
  </w:footnote>
  <w:footnote w:type="continuationSeparator" w:id="0">
    <w:p w:rsidR="003F3514" w:rsidRDefault="003F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E6" w:rsidRDefault="00C370E6">
    <w:r>
      <w:cr/>
    </w:r>
  </w:p>
  <w:p w:rsidR="00C370E6" w:rsidRDefault="00C370E6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E6" w:rsidRPr="00523CC5" w:rsidRDefault="00C370E6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53639" wp14:editId="695E199F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6985" t="5080" r="10160" b="1397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E6" w:rsidRDefault="00C370E6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09DEC6" wp14:editId="47B42EFE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8255" t="8255" r="10160" b="5715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31D21B5"/>
    <w:multiLevelType w:val="multilevel"/>
    <w:tmpl w:val="CE3EA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7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0B852B49"/>
    <w:multiLevelType w:val="hybridMultilevel"/>
    <w:tmpl w:val="7C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A3546"/>
    <w:multiLevelType w:val="hybridMultilevel"/>
    <w:tmpl w:val="A596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6B20D97"/>
    <w:multiLevelType w:val="hybridMultilevel"/>
    <w:tmpl w:val="3A3C69D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3D552098"/>
    <w:multiLevelType w:val="hybridMultilevel"/>
    <w:tmpl w:val="1C462F00"/>
    <w:lvl w:ilvl="0" w:tplc="396AFF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3">
    <w:nsid w:val="404C6792"/>
    <w:multiLevelType w:val="multilevel"/>
    <w:tmpl w:val="90DCD16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41C261BA"/>
    <w:multiLevelType w:val="multilevel"/>
    <w:tmpl w:val="F962E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46C127A4"/>
    <w:multiLevelType w:val="hybridMultilevel"/>
    <w:tmpl w:val="66AAF2FC"/>
    <w:lvl w:ilvl="0" w:tplc="F1A4C7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78624D9"/>
    <w:multiLevelType w:val="hybridMultilevel"/>
    <w:tmpl w:val="8EC8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12EB9"/>
    <w:multiLevelType w:val="hybridMultilevel"/>
    <w:tmpl w:val="ADCCDAFC"/>
    <w:lvl w:ilvl="0" w:tplc="B0C2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1361B7"/>
    <w:multiLevelType w:val="hybridMultilevel"/>
    <w:tmpl w:val="27A44196"/>
    <w:lvl w:ilvl="0" w:tplc="0419000F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D5E1E"/>
    <w:multiLevelType w:val="hybridMultilevel"/>
    <w:tmpl w:val="C77A1AA6"/>
    <w:lvl w:ilvl="0" w:tplc="396AFF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D418F"/>
    <w:multiLevelType w:val="hybridMultilevel"/>
    <w:tmpl w:val="994C9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A2BA6"/>
    <w:multiLevelType w:val="hybridMultilevel"/>
    <w:tmpl w:val="6A722C38"/>
    <w:lvl w:ilvl="0" w:tplc="396A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14053"/>
    <w:multiLevelType w:val="hybridMultilevel"/>
    <w:tmpl w:val="CC6243A6"/>
    <w:lvl w:ilvl="0" w:tplc="493E3428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7DBC6BF7"/>
    <w:multiLevelType w:val="hybridMultilevel"/>
    <w:tmpl w:val="5DA2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37426"/>
    <w:multiLevelType w:val="hybridMultilevel"/>
    <w:tmpl w:val="38DEED72"/>
    <w:lvl w:ilvl="0" w:tplc="396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B7136A"/>
    <w:multiLevelType w:val="multilevel"/>
    <w:tmpl w:val="0C84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4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15"/>
  </w:num>
  <w:num w:numId="13">
    <w:abstractNumId w:val="26"/>
  </w:num>
  <w:num w:numId="14">
    <w:abstractNumId w:val="30"/>
  </w:num>
  <w:num w:numId="15">
    <w:abstractNumId w:val="27"/>
  </w:num>
  <w:num w:numId="16">
    <w:abstractNumId w:val="16"/>
  </w:num>
  <w:num w:numId="17">
    <w:abstractNumId w:val="25"/>
  </w:num>
  <w:num w:numId="18">
    <w:abstractNumId w:val="23"/>
  </w:num>
  <w:num w:numId="19">
    <w:abstractNumId w:val="29"/>
  </w:num>
  <w:num w:numId="20">
    <w:abstractNumId w:val="18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  <w:num w:numId="25">
    <w:abstractNumId w:val="14"/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11FF"/>
    <w:rsid w:val="000049E2"/>
    <w:rsid w:val="00005236"/>
    <w:rsid w:val="000066CB"/>
    <w:rsid w:val="000104CD"/>
    <w:rsid w:val="00014D5B"/>
    <w:rsid w:val="00014DBB"/>
    <w:rsid w:val="00015CC6"/>
    <w:rsid w:val="00016DF4"/>
    <w:rsid w:val="00016F27"/>
    <w:rsid w:val="00017C3A"/>
    <w:rsid w:val="00021F42"/>
    <w:rsid w:val="00023191"/>
    <w:rsid w:val="000245F4"/>
    <w:rsid w:val="000272ED"/>
    <w:rsid w:val="000328AF"/>
    <w:rsid w:val="00032C0E"/>
    <w:rsid w:val="00036EEB"/>
    <w:rsid w:val="00041B56"/>
    <w:rsid w:val="000427D3"/>
    <w:rsid w:val="00043948"/>
    <w:rsid w:val="00043E89"/>
    <w:rsid w:val="000442D2"/>
    <w:rsid w:val="000463F1"/>
    <w:rsid w:val="000467C6"/>
    <w:rsid w:val="00056522"/>
    <w:rsid w:val="000579EB"/>
    <w:rsid w:val="00057A78"/>
    <w:rsid w:val="00057AD4"/>
    <w:rsid w:val="00062259"/>
    <w:rsid w:val="00062CC6"/>
    <w:rsid w:val="000707AA"/>
    <w:rsid w:val="00072208"/>
    <w:rsid w:val="000732AE"/>
    <w:rsid w:val="00073418"/>
    <w:rsid w:val="00073D77"/>
    <w:rsid w:val="00074902"/>
    <w:rsid w:val="00075C50"/>
    <w:rsid w:val="0007617E"/>
    <w:rsid w:val="000765B0"/>
    <w:rsid w:val="00077E11"/>
    <w:rsid w:val="00080294"/>
    <w:rsid w:val="00081144"/>
    <w:rsid w:val="0008408D"/>
    <w:rsid w:val="0008426D"/>
    <w:rsid w:val="000842DB"/>
    <w:rsid w:val="00084C53"/>
    <w:rsid w:val="00085432"/>
    <w:rsid w:val="00085FFF"/>
    <w:rsid w:val="00086CC0"/>
    <w:rsid w:val="00086FC4"/>
    <w:rsid w:val="0008743C"/>
    <w:rsid w:val="00090674"/>
    <w:rsid w:val="00091615"/>
    <w:rsid w:val="00091FB2"/>
    <w:rsid w:val="00094766"/>
    <w:rsid w:val="000953A7"/>
    <w:rsid w:val="00096A8C"/>
    <w:rsid w:val="000972C6"/>
    <w:rsid w:val="000976F0"/>
    <w:rsid w:val="00097D61"/>
    <w:rsid w:val="000A0179"/>
    <w:rsid w:val="000A477C"/>
    <w:rsid w:val="000A48A7"/>
    <w:rsid w:val="000A5F4D"/>
    <w:rsid w:val="000A6800"/>
    <w:rsid w:val="000B021F"/>
    <w:rsid w:val="000B12E5"/>
    <w:rsid w:val="000B44A4"/>
    <w:rsid w:val="000B4948"/>
    <w:rsid w:val="000B6095"/>
    <w:rsid w:val="000C039B"/>
    <w:rsid w:val="000C1FC0"/>
    <w:rsid w:val="000C23C7"/>
    <w:rsid w:val="000C466B"/>
    <w:rsid w:val="000C6B4F"/>
    <w:rsid w:val="000C70E0"/>
    <w:rsid w:val="000C790F"/>
    <w:rsid w:val="000D12D7"/>
    <w:rsid w:val="000D1C44"/>
    <w:rsid w:val="000D27D9"/>
    <w:rsid w:val="000D2800"/>
    <w:rsid w:val="000D2FC4"/>
    <w:rsid w:val="000D3BAB"/>
    <w:rsid w:val="000D5ABC"/>
    <w:rsid w:val="000D648B"/>
    <w:rsid w:val="000E030B"/>
    <w:rsid w:val="000E14BE"/>
    <w:rsid w:val="000E29C5"/>
    <w:rsid w:val="000E486E"/>
    <w:rsid w:val="000E574D"/>
    <w:rsid w:val="000E65C7"/>
    <w:rsid w:val="000E68EA"/>
    <w:rsid w:val="000E7710"/>
    <w:rsid w:val="000E7A2D"/>
    <w:rsid w:val="000F09E6"/>
    <w:rsid w:val="000F1885"/>
    <w:rsid w:val="000F2D54"/>
    <w:rsid w:val="000F32FB"/>
    <w:rsid w:val="000F37CF"/>
    <w:rsid w:val="000F5EA1"/>
    <w:rsid w:val="001003F8"/>
    <w:rsid w:val="00100609"/>
    <w:rsid w:val="00101868"/>
    <w:rsid w:val="00102BE2"/>
    <w:rsid w:val="00103586"/>
    <w:rsid w:val="0010364D"/>
    <w:rsid w:val="001074DD"/>
    <w:rsid w:val="001111DA"/>
    <w:rsid w:val="00112940"/>
    <w:rsid w:val="001131EB"/>
    <w:rsid w:val="001154E8"/>
    <w:rsid w:val="00116FFF"/>
    <w:rsid w:val="001201A8"/>
    <w:rsid w:val="00126E8E"/>
    <w:rsid w:val="00131A0A"/>
    <w:rsid w:val="00132306"/>
    <w:rsid w:val="00132E1A"/>
    <w:rsid w:val="001334F4"/>
    <w:rsid w:val="00133BC8"/>
    <w:rsid w:val="0013450D"/>
    <w:rsid w:val="00135215"/>
    <w:rsid w:val="0013530D"/>
    <w:rsid w:val="001354D4"/>
    <w:rsid w:val="00136F59"/>
    <w:rsid w:val="001370EF"/>
    <w:rsid w:val="00137351"/>
    <w:rsid w:val="0014033F"/>
    <w:rsid w:val="00140F62"/>
    <w:rsid w:val="00142F52"/>
    <w:rsid w:val="00144A6E"/>
    <w:rsid w:val="00145581"/>
    <w:rsid w:val="00145A5A"/>
    <w:rsid w:val="0014694C"/>
    <w:rsid w:val="00150FA5"/>
    <w:rsid w:val="00151683"/>
    <w:rsid w:val="0015191A"/>
    <w:rsid w:val="00152004"/>
    <w:rsid w:val="001542DB"/>
    <w:rsid w:val="00154F60"/>
    <w:rsid w:val="001601E2"/>
    <w:rsid w:val="001602F2"/>
    <w:rsid w:val="00160EF1"/>
    <w:rsid w:val="00161F67"/>
    <w:rsid w:val="001643DA"/>
    <w:rsid w:val="00164A48"/>
    <w:rsid w:val="00164C27"/>
    <w:rsid w:val="00166274"/>
    <w:rsid w:val="00166F34"/>
    <w:rsid w:val="001675D6"/>
    <w:rsid w:val="0017099A"/>
    <w:rsid w:val="001712E8"/>
    <w:rsid w:val="00171EBE"/>
    <w:rsid w:val="0017259C"/>
    <w:rsid w:val="001729FF"/>
    <w:rsid w:val="0017588F"/>
    <w:rsid w:val="001803F0"/>
    <w:rsid w:val="00180D00"/>
    <w:rsid w:val="00180D37"/>
    <w:rsid w:val="00181404"/>
    <w:rsid w:val="0018189E"/>
    <w:rsid w:val="00184FD4"/>
    <w:rsid w:val="001868AC"/>
    <w:rsid w:val="00186A76"/>
    <w:rsid w:val="00186B30"/>
    <w:rsid w:val="00186E27"/>
    <w:rsid w:val="00190C0A"/>
    <w:rsid w:val="0019138B"/>
    <w:rsid w:val="00192CA8"/>
    <w:rsid w:val="00195367"/>
    <w:rsid w:val="00195691"/>
    <w:rsid w:val="00196300"/>
    <w:rsid w:val="001A11E5"/>
    <w:rsid w:val="001A2AA8"/>
    <w:rsid w:val="001A3B69"/>
    <w:rsid w:val="001A46F8"/>
    <w:rsid w:val="001A4BEE"/>
    <w:rsid w:val="001A4EEB"/>
    <w:rsid w:val="001A67CD"/>
    <w:rsid w:val="001B0562"/>
    <w:rsid w:val="001B0FC9"/>
    <w:rsid w:val="001B1FF8"/>
    <w:rsid w:val="001B37FE"/>
    <w:rsid w:val="001B5DC7"/>
    <w:rsid w:val="001B63B9"/>
    <w:rsid w:val="001B7BF7"/>
    <w:rsid w:val="001C2E4F"/>
    <w:rsid w:val="001C5AFB"/>
    <w:rsid w:val="001C695B"/>
    <w:rsid w:val="001D0B94"/>
    <w:rsid w:val="001D1013"/>
    <w:rsid w:val="001D1A31"/>
    <w:rsid w:val="001D285E"/>
    <w:rsid w:val="001E05BA"/>
    <w:rsid w:val="001E0839"/>
    <w:rsid w:val="001E1F22"/>
    <w:rsid w:val="001E41BE"/>
    <w:rsid w:val="001E421C"/>
    <w:rsid w:val="001E538E"/>
    <w:rsid w:val="001E53F0"/>
    <w:rsid w:val="001E693A"/>
    <w:rsid w:val="001E6DBC"/>
    <w:rsid w:val="001F0D5C"/>
    <w:rsid w:val="001F43A8"/>
    <w:rsid w:val="001F4793"/>
    <w:rsid w:val="001F56CF"/>
    <w:rsid w:val="001F5E44"/>
    <w:rsid w:val="001F781F"/>
    <w:rsid w:val="0020145F"/>
    <w:rsid w:val="002016BB"/>
    <w:rsid w:val="00202E5A"/>
    <w:rsid w:val="0020514B"/>
    <w:rsid w:val="00205EE1"/>
    <w:rsid w:val="00211CCE"/>
    <w:rsid w:val="002120E1"/>
    <w:rsid w:val="00212316"/>
    <w:rsid w:val="00213C93"/>
    <w:rsid w:val="0021758D"/>
    <w:rsid w:val="002208F0"/>
    <w:rsid w:val="00221899"/>
    <w:rsid w:val="002240B4"/>
    <w:rsid w:val="00224D3D"/>
    <w:rsid w:val="00227B13"/>
    <w:rsid w:val="002324A3"/>
    <w:rsid w:val="0023458F"/>
    <w:rsid w:val="00235602"/>
    <w:rsid w:val="00235E1F"/>
    <w:rsid w:val="002360A3"/>
    <w:rsid w:val="0024010B"/>
    <w:rsid w:val="00242E1B"/>
    <w:rsid w:val="0024337E"/>
    <w:rsid w:val="002464C3"/>
    <w:rsid w:val="002477AD"/>
    <w:rsid w:val="00251147"/>
    <w:rsid w:val="002515F3"/>
    <w:rsid w:val="0025163D"/>
    <w:rsid w:val="00251C6D"/>
    <w:rsid w:val="00251CE6"/>
    <w:rsid w:val="00251F6B"/>
    <w:rsid w:val="00252A61"/>
    <w:rsid w:val="00252DB8"/>
    <w:rsid w:val="00253201"/>
    <w:rsid w:val="002532C9"/>
    <w:rsid w:val="002560D8"/>
    <w:rsid w:val="0025627A"/>
    <w:rsid w:val="00256617"/>
    <w:rsid w:val="00256CFA"/>
    <w:rsid w:val="00260C22"/>
    <w:rsid w:val="00261259"/>
    <w:rsid w:val="002635F4"/>
    <w:rsid w:val="00265303"/>
    <w:rsid w:val="00266551"/>
    <w:rsid w:val="00267B40"/>
    <w:rsid w:val="002714D6"/>
    <w:rsid w:val="00277058"/>
    <w:rsid w:val="00277231"/>
    <w:rsid w:val="0028107F"/>
    <w:rsid w:val="00282B69"/>
    <w:rsid w:val="002869D3"/>
    <w:rsid w:val="00287C8D"/>
    <w:rsid w:val="00291B0F"/>
    <w:rsid w:val="00291E28"/>
    <w:rsid w:val="00292730"/>
    <w:rsid w:val="00292A40"/>
    <w:rsid w:val="00293144"/>
    <w:rsid w:val="00293E4B"/>
    <w:rsid w:val="002955BA"/>
    <w:rsid w:val="00295B7E"/>
    <w:rsid w:val="00297DAE"/>
    <w:rsid w:val="002A0276"/>
    <w:rsid w:val="002A06FF"/>
    <w:rsid w:val="002A22A5"/>
    <w:rsid w:val="002A2620"/>
    <w:rsid w:val="002A30DF"/>
    <w:rsid w:val="002A3E4D"/>
    <w:rsid w:val="002A4E78"/>
    <w:rsid w:val="002B1309"/>
    <w:rsid w:val="002B1CBC"/>
    <w:rsid w:val="002B1D11"/>
    <w:rsid w:val="002B2A3A"/>
    <w:rsid w:val="002B4150"/>
    <w:rsid w:val="002B4646"/>
    <w:rsid w:val="002B65B6"/>
    <w:rsid w:val="002B7263"/>
    <w:rsid w:val="002B7F0A"/>
    <w:rsid w:val="002C19CA"/>
    <w:rsid w:val="002C3A7F"/>
    <w:rsid w:val="002C511D"/>
    <w:rsid w:val="002C572F"/>
    <w:rsid w:val="002C5E30"/>
    <w:rsid w:val="002C6416"/>
    <w:rsid w:val="002C779F"/>
    <w:rsid w:val="002D0615"/>
    <w:rsid w:val="002D3555"/>
    <w:rsid w:val="002E092A"/>
    <w:rsid w:val="002E1BB0"/>
    <w:rsid w:val="002E6F9F"/>
    <w:rsid w:val="002E7DDC"/>
    <w:rsid w:val="002F0703"/>
    <w:rsid w:val="002F0A90"/>
    <w:rsid w:val="002F0C7A"/>
    <w:rsid w:val="002F2244"/>
    <w:rsid w:val="002F260B"/>
    <w:rsid w:val="002F3434"/>
    <w:rsid w:val="002F5E40"/>
    <w:rsid w:val="002F6044"/>
    <w:rsid w:val="0030033C"/>
    <w:rsid w:val="00300EE8"/>
    <w:rsid w:val="00301EE0"/>
    <w:rsid w:val="003027F4"/>
    <w:rsid w:val="00305DB5"/>
    <w:rsid w:val="00306975"/>
    <w:rsid w:val="00310411"/>
    <w:rsid w:val="00310412"/>
    <w:rsid w:val="00311EEE"/>
    <w:rsid w:val="0031262A"/>
    <w:rsid w:val="003127C0"/>
    <w:rsid w:val="003150B3"/>
    <w:rsid w:val="003150C7"/>
    <w:rsid w:val="00315779"/>
    <w:rsid w:val="0031684B"/>
    <w:rsid w:val="00321315"/>
    <w:rsid w:val="00321FFD"/>
    <w:rsid w:val="00322A0D"/>
    <w:rsid w:val="003235D0"/>
    <w:rsid w:val="0032465E"/>
    <w:rsid w:val="00324EF7"/>
    <w:rsid w:val="003264D0"/>
    <w:rsid w:val="00326B74"/>
    <w:rsid w:val="00327343"/>
    <w:rsid w:val="0032744D"/>
    <w:rsid w:val="003306B6"/>
    <w:rsid w:val="00330966"/>
    <w:rsid w:val="003318E1"/>
    <w:rsid w:val="00332F43"/>
    <w:rsid w:val="00333A20"/>
    <w:rsid w:val="00334F3F"/>
    <w:rsid w:val="0033669C"/>
    <w:rsid w:val="003372B4"/>
    <w:rsid w:val="00341961"/>
    <w:rsid w:val="003445A9"/>
    <w:rsid w:val="00346D32"/>
    <w:rsid w:val="0035134C"/>
    <w:rsid w:val="003526B0"/>
    <w:rsid w:val="00353416"/>
    <w:rsid w:val="00354F6E"/>
    <w:rsid w:val="003550B7"/>
    <w:rsid w:val="003556D1"/>
    <w:rsid w:val="003567F0"/>
    <w:rsid w:val="00356CC8"/>
    <w:rsid w:val="00357126"/>
    <w:rsid w:val="00363F86"/>
    <w:rsid w:val="00365073"/>
    <w:rsid w:val="0036608A"/>
    <w:rsid w:val="00366324"/>
    <w:rsid w:val="00366A51"/>
    <w:rsid w:val="00367DBB"/>
    <w:rsid w:val="0037056A"/>
    <w:rsid w:val="00370CEB"/>
    <w:rsid w:val="00373199"/>
    <w:rsid w:val="00376D7B"/>
    <w:rsid w:val="0037773A"/>
    <w:rsid w:val="00377EBB"/>
    <w:rsid w:val="00380650"/>
    <w:rsid w:val="003816A2"/>
    <w:rsid w:val="00383716"/>
    <w:rsid w:val="00384DC0"/>
    <w:rsid w:val="0038536E"/>
    <w:rsid w:val="00386322"/>
    <w:rsid w:val="00387B4C"/>
    <w:rsid w:val="003913E2"/>
    <w:rsid w:val="003917BA"/>
    <w:rsid w:val="003974D3"/>
    <w:rsid w:val="0039752E"/>
    <w:rsid w:val="003975E7"/>
    <w:rsid w:val="003A12FB"/>
    <w:rsid w:val="003A1387"/>
    <w:rsid w:val="003A1428"/>
    <w:rsid w:val="003A152D"/>
    <w:rsid w:val="003A1BF6"/>
    <w:rsid w:val="003A26C3"/>
    <w:rsid w:val="003A2C2D"/>
    <w:rsid w:val="003A5954"/>
    <w:rsid w:val="003A6BF1"/>
    <w:rsid w:val="003B32B7"/>
    <w:rsid w:val="003B370D"/>
    <w:rsid w:val="003B45B1"/>
    <w:rsid w:val="003B6B54"/>
    <w:rsid w:val="003C0235"/>
    <w:rsid w:val="003C614C"/>
    <w:rsid w:val="003C7B5B"/>
    <w:rsid w:val="003D13CE"/>
    <w:rsid w:val="003D1F1C"/>
    <w:rsid w:val="003D389F"/>
    <w:rsid w:val="003D66E1"/>
    <w:rsid w:val="003E4754"/>
    <w:rsid w:val="003E740C"/>
    <w:rsid w:val="003E766B"/>
    <w:rsid w:val="003F0909"/>
    <w:rsid w:val="003F3514"/>
    <w:rsid w:val="003F583D"/>
    <w:rsid w:val="003F5C07"/>
    <w:rsid w:val="003F5C0D"/>
    <w:rsid w:val="003F631E"/>
    <w:rsid w:val="003F64C7"/>
    <w:rsid w:val="003F7708"/>
    <w:rsid w:val="00400A43"/>
    <w:rsid w:val="00401144"/>
    <w:rsid w:val="0040138A"/>
    <w:rsid w:val="004013B2"/>
    <w:rsid w:val="00401EED"/>
    <w:rsid w:val="004022BE"/>
    <w:rsid w:val="00402415"/>
    <w:rsid w:val="00404E40"/>
    <w:rsid w:val="00406637"/>
    <w:rsid w:val="004070C7"/>
    <w:rsid w:val="00411B59"/>
    <w:rsid w:val="00411F51"/>
    <w:rsid w:val="00413545"/>
    <w:rsid w:val="004136D9"/>
    <w:rsid w:val="004152F5"/>
    <w:rsid w:val="00415B64"/>
    <w:rsid w:val="0041668C"/>
    <w:rsid w:val="00417A96"/>
    <w:rsid w:val="00417D1A"/>
    <w:rsid w:val="004214B7"/>
    <w:rsid w:val="004227DB"/>
    <w:rsid w:val="004238BD"/>
    <w:rsid w:val="0042393C"/>
    <w:rsid w:val="00424281"/>
    <w:rsid w:val="00424CD4"/>
    <w:rsid w:val="00425967"/>
    <w:rsid w:val="00425EC4"/>
    <w:rsid w:val="00426026"/>
    <w:rsid w:val="00426991"/>
    <w:rsid w:val="00426E5F"/>
    <w:rsid w:val="00427438"/>
    <w:rsid w:val="00431057"/>
    <w:rsid w:val="004318EB"/>
    <w:rsid w:val="004319EE"/>
    <w:rsid w:val="00431D61"/>
    <w:rsid w:val="004327AD"/>
    <w:rsid w:val="00432FCC"/>
    <w:rsid w:val="00433469"/>
    <w:rsid w:val="00433D1B"/>
    <w:rsid w:val="00434191"/>
    <w:rsid w:val="00435C0C"/>
    <w:rsid w:val="00435E1D"/>
    <w:rsid w:val="004414AB"/>
    <w:rsid w:val="004414F4"/>
    <w:rsid w:val="00441E9D"/>
    <w:rsid w:val="00442146"/>
    <w:rsid w:val="004434C5"/>
    <w:rsid w:val="00452354"/>
    <w:rsid w:val="004549A9"/>
    <w:rsid w:val="00456201"/>
    <w:rsid w:val="00456F2B"/>
    <w:rsid w:val="00457729"/>
    <w:rsid w:val="00460A69"/>
    <w:rsid w:val="00461114"/>
    <w:rsid w:val="00465329"/>
    <w:rsid w:val="00465BC0"/>
    <w:rsid w:val="004663F5"/>
    <w:rsid w:val="0046731D"/>
    <w:rsid w:val="0047121E"/>
    <w:rsid w:val="004725C0"/>
    <w:rsid w:val="0047317E"/>
    <w:rsid w:val="00475705"/>
    <w:rsid w:val="00475F10"/>
    <w:rsid w:val="00476113"/>
    <w:rsid w:val="00480934"/>
    <w:rsid w:val="0048212C"/>
    <w:rsid w:val="00482DD7"/>
    <w:rsid w:val="00482DEC"/>
    <w:rsid w:val="00483696"/>
    <w:rsid w:val="0048774F"/>
    <w:rsid w:val="004919FC"/>
    <w:rsid w:val="00492E6D"/>
    <w:rsid w:val="00495AFE"/>
    <w:rsid w:val="00497744"/>
    <w:rsid w:val="00497866"/>
    <w:rsid w:val="004A0790"/>
    <w:rsid w:val="004A44F9"/>
    <w:rsid w:val="004A5132"/>
    <w:rsid w:val="004A5685"/>
    <w:rsid w:val="004A71D8"/>
    <w:rsid w:val="004B11E3"/>
    <w:rsid w:val="004B1FF8"/>
    <w:rsid w:val="004B2BE4"/>
    <w:rsid w:val="004B3688"/>
    <w:rsid w:val="004B3D5E"/>
    <w:rsid w:val="004B427B"/>
    <w:rsid w:val="004B656A"/>
    <w:rsid w:val="004B671C"/>
    <w:rsid w:val="004B79C0"/>
    <w:rsid w:val="004C066D"/>
    <w:rsid w:val="004C0681"/>
    <w:rsid w:val="004C10F4"/>
    <w:rsid w:val="004C1775"/>
    <w:rsid w:val="004C185E"/>
    <w:rsid w:val="004C1C79"/>
    <w:rsid w:val="004C20A2"/>
    <w:rsid w:val="004C3A8C"/>
    <w:rsid w:val="004C72DC"/>
    <w:rsid w:val="004D1862"/>
    <w:rsid w:val="004D1B51"/>
    <w:rsid w:val="004D2A3F"/>
    <w:rsid w:val="004D6CCD"/>
    <w:rsid w:val="004E078B"/>
    <w:rsid w:val="004E0D04"/>
    <w:rsid w:val="004E1866"/>
    <w:rsid w:val="004E1BAB"/>
    <w:rsid w:val="004E2B8E"/>
    <w:rsid w:val="004E3E4A"/>
    <w:rsid w:val="004E4688"/>
    <w:rsid w:val="004E616D"/>
    <w:rsid w:val="004E666A"/>
    <w:rsid w:val="004F09B5"/>
    <w:rsid w:val="004F0D27"/>
    <w:rsid w:val="004F0DDD"/>
    <w:rsid w:val="004F1CED"/>
    <w:rsid w:val="004F2679"/>
    <w:rsid w:val="004F2AD1"/>
    <w:rsid w:val="004F303B"/>
    <w:rsid w:val="004F3688"/>
    <w:rsid w:val="004F660E"/>
    <w:rsid w:val="00502039"/>
    <w:rsid w:val="00503A6B"/>
    <w:rsid w:val="00503C12"/>
    <w:rsid w:val="00505956"/>
    <w:rsid w:val="005138E1"/>
    <w:rsid w:val="005145E8"/>
    <w:rsid w:val="00514BB2"/>
    <w:rsid w:val="00516888"/>
    <w:rsid w:val="00522590"/>
    <w:rsid w:val="00523CC5"/>
    <w:rsid w:val="00523F07"/>
    <w:rsid w:val="00524ABC"/>
    <w:rsid w:val="00526607"/>
    <w:rsid w:val="005302CA"/>
    <w:rsid w:val="00530D4C"/>
    <w:rsid w:val="0053153C"/>
    <w:rsid w:val="00531946"/>
    <w:rsid w:val="0053270C"/>
    <w:rsid w:val="00533DD4"/>
    <w:rsid w:val="005346D5"/>
    <w:rsid w:val="00536A78"/>
    <w:rsid w:val="00540964"/>
    <w:rsid w:val="00541E40"/>
    <w:rsid w:val="00542D41"/>
    <w:rsid w:val="00543357"/>
    <w:rsid w:val="00544FD3"/>
    <w:rsid w:val="00545FCC"/>
    <w:rsid w:val="00546F43"/>
    <w:rsid w:val="0055117E"/>
    <w:rsid w:val="005512BB"/>
    <w:rsid w:val="005516E5"/>
    <w:rsid w:val="00555F82"/>
    <w:rsid w:val="005603E3"/>
    <w:rsid w:val="00560A32"/>
    <w:rsid w:val="005614EB"/>
    <w:rsid w:val="0056268E"/>
    <w:rsid w:val="00563A7D"/>
    <w:rsid w:val="00565B98"/>
    <w:rsid w:val="005661EB"/>
    <w:rsid w:val="00567BE1"/>
    <w:rsid w:val="0057033F"/>
    <w:rsid w:val="0057367E"/>
    <w:rsid w:val="00573C32"/>
    <w:rsid w:val="0057400F"/>
    <w:rsid w:val="00574952"/>
    <w:rsid w:val="005749B9"/>
    <w:rsid w:val="005776E6"/>
    <w:rsid w:val="00577877"/>
    <w:rsid w:val="005817E8"/>
    <w:rsid w:val="0058316C"/>
    <w:rsid w:val="00585589"/>
    <w:rsid w:val="00587D0E"/>
    <w:rsid w:val="00593F7E"/>
    <w:rsid w:val="00594091"/>
    <w:rsid w:val="00597082"/>
    <w:rsid w:val="00597109"/>
    <w:rsid w:val="005A330C"/>
    <w:rsid w:val="005A4885"/>
    <w:rsid w:val="005A5424"/>
    <w:rsid w:val="005A757E"/>
    <w:rsid w:val="005B141F"/>
    <w:rsid w:val="005B1E16"/>
    <w:rsid w:val="005B35BE"/>
    <w:rsid w:val="005B3A08"/>
    <w:rsid w:val="005B3C4E"/>
    <w:rsid w:val="005C11F1"/>
    <w:rsid w:val="005C2C40"/>
    <w:rsid w:val="005C3498"/>
    <w:rsid w:val="005C6F33"/>
    <w:rsid w:val="005C7BC9"/>
    <w:rsid w:val="005C7F2E"/>
    <w:rsid w:val="005D004A"/>
    <w:rsid w:val="005D0DB7"/>
    <w:rsid w:val="005D1F65"/>
    <w:rsid w:val="005D4255"/>
    <w:rsid w:val="005D493D"/>
    <w:rsid w:val="005E1ECF"/>
    <w:rsid w:val="005E265D"/>
    <w:rsid w:val="005E2957"/>
    <w:rsid w:val="005E327E"/>
    <w:rsid w:val="005E3901"/>
    <w:rsid w:val="005E51A8"/>
    <w:rsid w:val="005E5D7B"/>
    <w:rsid w:val="005E742D"/>
    <w:rsid w:val="005F2EBF"/>
    <w:rsid w:val="005F453F"/>
    <w:rsid w:val="005F7811"/>
    <w:rsid w:val="006010A6"/>
    <w:rsid w:val="006021F0"/>
    <w:rsid w:val="00603FDB"/>
    <w:rsid w:val="006043BA"/>
    <w:rsid w:val="006046B0"/>
    <w:rsid w:val="00604A51"/>
    <w:rsid w:val="00605782"/>
    <w:rsid w:val="0060744D"/>
    <w:rsid w:val="006123AB"/>
    <w:rsid w:val="006138BB"/>
    <w:rsid w:val="006139C7"/>
    <w:rsid w:val="0061548A"/>
    <w:rsid w:val="00620135"/>
    <w:rsid w:val="0062045D"/>
    <w:rsid w:val="006215BC"/>
    <w:rsid w:val="00634513"/>
    <w:rsid w:val="00635135"/>
    <w:rsid w:val="006357C5"/>
    <w:rsid w:val="0063744A"/>
    <w:rsid w:val="006379C7"/>
    <w:rsid w:val="00641B7F"/>
    <w:rsid w:val="0064254F"/>
    <w:rsid w:val="00642F50"/>
    <w:rsid w:val="00644E26"/>
    <w:rsid w:val="006474D5"/>
    <w:rsid w:val="0064793C"/>
    <w:rsid w:val="0065252D"/>
    <w:rsid w:val="00654EB4"/>
    <w:rsid w:val="0065670C"/>
    <w:rsid w:val="00657048"/>
    <w:rsid w:val="006576D3"/>
    <w:rsid w:val="00657742"/>
    <w:rsid w:val="00664D82"/>
    <w:rsid w:val="006653D3"/>
    <w:rsid w:val="00666364"/>
    <w:rsid w:val="00666535"/>
    <w:rsid w:val="00666C77"/>
    <w:rsid w:val="00667890"/>
    <w:rsid w:val="00667A9A"/>
    <w:rsid w:val="00667EE2"/>
    <w:rsid w:val="00672F4F"/>
    <w:rsid w:val="006753BD"/>
    <w:rsid w:val="00675EE3"/>
    <w:rsid w:val="006761DC"/>
    <w:rsid w:val="00676ECB"/>
    <w:rsid w:val="006776FC"/>
    <w:rsid w:val="00680241"/>
    <w:rsid w:val="00680E9A"/>
    <w:rsid w:val="00682235"/>
    <w:rsid w:val="00683240"/>
    <w:rsid w:val="006833A8"/>
    <w:rsid w:val="00686FB9"/>
    <w:rsid w:val="00687175"/>
    <w:rsid w:val="006878FA"/>
    <w:rsid w:val="0069003A"/>
    <w:rsid w:val="00690065"/>
    <w:rsid w:val="006908A9"/>
    <w:rsid w:val="00690D38"/>
    <w:rsid w:val="00692568"/>
    <w:rsid w:val="00692E51"/>
    <w:rsid w:val="006943B8"/>
    <w:rsid w:val="006959FA"/>
    <w:rsid w:val="00697600"/>
    <w:rsid w:val="006976BA"/>
    <w:rsid w:val="00697A60"/>
    <w:rsid w:val="006A0F86"/>
    <w:rsid w:val="006A14C9"/>
    <w:rsid w:val="006A19D9"/>
    <w:rsid w:val="006A7981"/>
    <w:rsid w:val="006A7FAF"/>
    <w:rsid w:val="006B07D5"/>
    <w:rsid w:val="006B0815"/>
    <w:rsid w:val="006B4EF4"/>
    <w:rsid w:val="006B79DE"/>
    <w:rsid w:val="006B79FC"/>
    <w:rsid w:val="006B7D11"/>
    <w:rsid w:val="006C1206"/>
    <w:rsid w:val="006C2070"/>
    <w:rsid w:val="006C2B91"/>
    <w:rsid w:val="006C6971"/>
    <w:rsid w:val="006C7766"/>
    <w:rsid w:val="006D2F33"/>
    <w:rsid w:val="006D413F"/>
    <w:rsid w:val="006D6889"/>
    <w:rsid w:val="006D6990"/>
    <w:rsid w:val="006D7B6E"/>
    <w:rsid w:val="006E205B"/>
    <w:rsid w:val="006E2A7D"/>
    <w:rsid w:val="006E31F6"/>
    <w:rsid w:val="006E3A82"/>
    <w:rsid w:val="006E4BEC"/>
    <w:rsid w:val="006E4FBB"/>
    <w:rsid w:val="006E55E6"/>
    <w:rsid w:val="006E59E5"/>
    <w:rsid w:val="006E6164"/>
    <w:rsid w:val="006E67EB"/>
    <w:rsid w:val="006E6CAE"/>
    <w:rsid w:val="006E76A8"/>
    <w:rsid w:val="006F0263"/>
    <w:rsid w:val="006F435A"/>
    <w:rsid w:val="006F5481"/>
    <w:rsid w:val="006F5CFE"/>
    <w:rsid w:val="006F5FC6"/>
    <w:rsid w:val="006F7A94"/>
    <w:rsid w:val="00701147"/>
    <w:rsid w:val="007048CC"/>
    <w:rsid w:val="007064C4"/>
    <w:rsid w:val="0070718B"/>
    <w:rsid w:val="007079EF"/>
    <w:rsid w:val="00707A5E"/>
    <w:rsid w:val="00711EA9"/>
    <w:rsid w:val="00712447"/>
    <w:rsid w:val="00712ADC"/>
    <w:rsid w:val="00712EE1"/>
    <w:rsid w:val="007156F0"/>
    <w:rsid w:val="00715762"/>
    <w:rsid w:val="0072026B"/>
    <w:rsid w:val="0072153B"/>
    <w:rsid w:val="00722435"/>
    <w:rsid w:val="0072318F"/>
    <w:rsid w:val="00723F2E"/>
    <w:rsid w:val="00724500"/>
    <w:rsid w:val="007265CF"/>
    <w:rsid w:val="00732CD7"/>
    <w:rsid w:val="00733238"/>
    <w:rsid w:val="007343E5"/>
    <w:rsid w:val="007350F0"/>
    <w:rsid w:val="00735514"/>
    <w:rsid w:val="00735A86"/>
    <w:rsid w:val="007367FE"/>
    <w:rsid w:val="00741A21"/>
    <w:rsid w:val="007424A8"/>
    <w:rsid w:val="00743195"/>
    <w:rsid w:val="00743988"/>
    <w:rsid w:val="00743F4F"/>
    <w:rsid w:val="00744BFD"/>
    <w:rsid w:val="00747D7E"/>
    <w:rsid w:val="007501B4"/>
    <w:rsid w:val="007504BF"/>
    <w:rsid w:val="00751A65"/>
    <w:rsid w:val="00751C65"/>
    <w:rsid w:val="00752AAE"/>
    <w:rsid w:val="00752DA9"/>
    <w:rsid w:val="00754C97"/>
    <w:rsid w:val="00756717"/>
    <w:rsid w:val="007603C2"/>
    <w:rsid w:val="00761A67"/>
    <w:rsid w:val="0076265A"/>
    <w:rsid w:val="0076287A"/>
    <w:rsid w:val="00763FE9"/>
    <w:rsid w:val="00764314"/>
    <w:rsid w:val="00764AA2"/>
    <w:rsid w:val="00765F41"/>
    <w:rsid w:val="007677A5"/>
    <w:rsid w:val="007728BF"/>
    <w:rsid w:val="007741F0"/>
    <w:rsid w:val="0078119F"/>
    <w:rsid w:val="007816AE"/>
    <w:rsid w:val="007830B4"/>
    <w:rsid w:val="00784830"/>
    <w:rsid w:val="00784862"/>
    <w:rsid w:val="007852E1"/>
    <w:rsid w:val="00786644"/>
    <w:rsid w:val="00792C0F"/>
    <w:rsid w:val="007943D9"/>
    <w:rsid w:val="0079561A"/>
    <w:rsid w:val="00797177"/>
    <w:rsid w:val="007979F9"/>
    <w:rsid w:val="007A10EC"/>
    <w:rsid w:val="007A128F"/>
    <w:rsid w:val="007A1356"/>
    <w:rsid w:val="007A2D69"/>
    <w:rsid w:val="007A35AC"/>
    <w:rsid w:val="007A3749"/>
    <w:rsid w:val="007A4246"/>
    <w:rsid w:val="007A49E6"/>
    <w:rsid w:val="007A5F20"/>
    <w:rsid w:val="007A614B"/>
    <w:rsid w:val="007A6AFC"/>
    <w:rsid w:val="007A6DD9"/>
    <w:rsid w:val="007A6F36"/>
    <w:rsid w:val="007A7183"/>
    <w:rsid w:val="007A7B2D"/>
    <w:rsid w:val="007B5F2D"/>
    <w:rsid w:val="007B654B"/>
    <w:rsid w:val="007B7ACB"/>
    <w:rsid w:val="007B7C1B"/>
    <w:rsid w:val="007C0442"/>
    <w:rsid w:val="007C34BD"/>
    <w:rsid w:val="007C3EC8"/>
    <w:rsid w:val="007C41CB"/>
    <w:rsid w:val="007C4C16"/>
    <w:rsid w:val="007C5316"/>
    <w:rsid w:val="007D173B"/>
    <w:rsid w:val="007D421F"/>
    <w:rsid w:val="007D5F49"/>
    <w:rsid w:val="007D6F6C"/>
    <w:rsid w:val="007D7A66"/>
    <w:rsid w:val="007E0598"/>
    <w:rsid w:val="007E0E9A"/>
    <w:rsid w:val="007E156D"/>
    <w:rsid w:val="007E54BC"/>
    <w:rsid w:val="007E646D"/>
    <w:rsid w:val="007E668D"/>
    <w:rsid w:val="007E69AA"/>
    <w:rsid w:val="007F03F1"/>
    <w:rsid w:val="007F2159"/>
    <w:rsid w:val="007F3031"/>
    <w:rsid w:val="007F4306"/>
    <w:rsid w:val="007F4724"/>
    <w:rsid w:val="007F534B"/>
    <w:rsid w:val="007F5A08"/>
    <w:rsid w:val="007F5B9D"/>
    <w:rsid w:val="007F6678"/>
    <w:rsid w:val="007F6B2C"/>
    <w:rsid w:val="007F6CDB"/>
    <w:rsid w:val="007F73B2"/>
    <w:rsid w:val="00800807"/>
    <w:rsid w:val="00800C43"/>
    <w:rsid w:val="00803ED5"/>
    <w:rsid w:val="008042EB"/>
    <w:rsid w:val="0080512F"/>
    <w:rsid w:val="008071DC"/>
    <w:rsid w:val="00810627"/>
    <w:rsid w:val="00811265"/>
    <w:rsid w:val="00811611"/>
    <w:rsid w:val="0081182E"/>
    <w:rsid w:val="00813E15"/>
    <w:rsid w:val="00813E1A"/>
    <w:rsid w:val="0081503A"/>
    <w:rsid w:val="00816AD3"/>
    <w:rsid w:val="008200D7"/>
    <w:rsid w:val="00822A77"/>
    <w:rsid w:val="00822FB3"/>
    <w:rsid w:val="0082316C"/>
    <w:rsid w:val="00826F5D"/>
    <w:rsid w:val="008315DB"/>
    <w:rsid w:val="00831A2C"/>
    <w:rsid w:val="008328E7"/>
    <w:rsid w:val="008368C8"/>
    <w:rsid w:val="008372FE"/>
    <w:rsid w:val="00840518"/>
    <w:rsid w:val="0084376C"/>
    <w:rsid w:val="00844D03"/>
    <w:rsid w:val="0084549B"/>
    <w:rsid w:val="00845AC5"/>
    <w:rsid w:val="00845DEC"/>
    <w:rsid w:val="008467EE"/>
    <w:rsid w:val="008501CB"/>
    <w:rsid w:val="0085032A"/>
    <w:rsid w:val="00850423"/>
    <w:rsid w:val="00850F13"/>
    <w:rsid w:val="008519B4"/>
    <w:rsid w:val="00852777"/>
    <w:rsid w:val="00854AF2"/>
    <w:rsid w:val="00856DC8"/>
    <w:rsid w:val="00860D36"/>
    <w:rsid w:val="00861FEA"/>
    <w:rsid w:val="00862B9F"/>
    <w:rsid w:val="00867DC4"/>
    <w:rsid w:val="0087094E"/>
    <w:rsid w:val="00870E35"/>
    <w:rsid w:val="008714E2"/>
    <w:rsid w:val="00871B9A"/>
    <w:rsid w:val="00873FA8"/>
    <w:rsid w:val="00874EC9"/>
    <w:rsid w:val="008769DF"/>
    <w:rsid w:val="008779C9"/>
    <w:rsid w:val="008801DF"/>
    <w:rsid w:val="00881EBB"/>
    <w:rsid w:val="00883749"/>
    <w:rsid w:val="00883933"/>
    <w:rsid w:val="00883EB2"/>
    <w:rsid w:val="00887D39"/>
    <w:rsid w:val="008900E8"/>
    <w:rsid w:val="00891889"/>
    <w:rsid w:val="008918CD"/>
    <w:rsid w:val="008928BC"/>
    <w:rsid w:val="0089303B"/>
    <w:rsid w:val="00893480"/>
    <w:rsid w:val="008941CF"/>
    <w:rsid w:val="00894273"/>
    <w:rsid w:val="00894961"/>
    <w:rsid w:val="00896A14"/>
    <w:rsid w:val="00896F65"/>
    <w:rsid w:val="0089759A"/>
    <w:rsid w:val="008975C6"/>
    <w:rsid w:val="008A0411"/>
    <w:rsid w:val="008A0978"/>
    <w:rsid w:val="008A0D0E"/>
    <w:rsid w:val="008A1130"/>
    <w:rsid w:val="008A578B"/>
    <w:rsid w:val="008A59D6"/>
    <w:rsid w:val="008A5C11"/>
    <w:rsid w:val="008A5E7F"/>
    <w:rsid w:val="008A6316"/>
    <w:rsid w:val="008A69A1"/>
    <w:rsid w:val="008B00F4"/>
    <w:rsid w:val="008B3EDE"/>
    <w:rsid w:val="008B6513"/>
    <w:rsid w:val="008B68C0"/>
    <w:rsid w:val="008B6A4E"/>
    <w:rsid w:val="008B72B9"/>
    <w:rsid w:val="008B72BB"/>
    <w:rsid w:val="008B7633"/>
    <w:rsid w:val="008C4789"/>
    <w:rsid w:val="008C4EDC"/>
    <w:rsid w:val="008C5705"/>
    <w:rsid w:val="008C5DAF"/>
    <w:rsid w:val="008C783D"/>
    <w:rsid w:val="008C7BDD"/>
    <w:rsid w:val="008D1CE1"/>
    <w:rsid w:val="008D27B7"/>
    <w:rsid w:val="008D3AAE"/>
    <w:rsid w:val="008D439C"/>
    <w:rsid w:val="008D46A3"/>
    <w:rsid w:val="008D6D9C"/>
    <w:rsid w:val="008D6DFE"/>
    <w:rsid w:val="008D7D81"/>
    <w:rsid w:val="008D7FEE"/>
    <w:rsid w:val="008E0E73"/>
    <w:rsid w:val="008E2F3D"/>
    <w:rsid w:val="008E72E9"/>
    <w:rsid w:val="008E78AE"/>
    <w:rsid w:val="008F0362"/>
    <w:rsid w:val="008F062A"/>
    <w:rsid w:val="008F16AD"/>
    <w:rsid w:val="008F16E9"/>
    <w:rsid w:val="008F422C"/>
    <w:rsid w:val="008F44AA"/>
    <w:rsid w:val="008F6637"/>
    <w:rsid w:val="00901130"/>
    <w:rsid w:val="00902D07"/>
    <w:rsid w:val="00902E81"/>
    <w:rsid w:val="00902ECF"/>
    <w:rsid w:val="00902FFB"/>
    <w:rsid w:val="00906D9F"/>
    <w:rsid w:val="009071AD"/>
    <w:rsid w:val="0091268D"/>
    <w:rsid w:val="0091296A"/>
    <w:rsid w:val="0091337C"/>
    <w:rsid w:val="00913723"/>
    <w:rsid w:val="00914D20"/>
    <w:rsid w:val="00916C60"/>
    <w:rsid w:val="00920492"/>
    <w:rsid w:val="00920881"/>
    <w:rsid w:val="00923AB3"/>
    <w:rsid w:val="00925605"/>
    <w:rsid w:val="0092631B"/>
    <w:rsid w:val="0093035A"/>
    <w:rsid w:val="0093040A"/>
    <w:rsid w:val="009314BB"/>
    <w:rsid w:val="009318EB"/>
    <w:rsid w:val="00931A7A"/>
    <w:rsid w:val="00935AF1"/>
    <w:rsid w:val="009365A0"/>
    <w:rsid w:val="00936DA2"/>
    <w:rsid w:val="009423DE"/>
    <w:rsid w:val="009449E3"/>
    <w:rsid w:val="00944CEB"/>
    <w:rsid w:val="009531A9"/>
    <w:rsid w:val="009576F0"/>
    <w:rsid w:val="0096222F"/>
    <w:rsid w:val="009625CF"/>
    <w:rsid w:val="00963B43"/>
    <w:rsid w:val="00965F9A"/>
    <w:rsid w:val="00970767"/>
    <w:rsid w:val="00970DFF"/>
    <w:rsid w:val="0097146D"/>
    <w:rsid w:val="00971BAE"/>
    <w:rsid w:val="00972334"/>
    <w:rsid w:val="0097493A"/>
    <w:rsid w:val="009755B3"/>
    <w:rsid w:val="00982D27"/>
    <w:rsid w:val="0098481E"/>
    <w:rsid w:val="00985CEA"/>
    <w:rsid w:val="00985E2D"/>
    <w:rsid w:val="0099057A"/>
    <w:rsid w:val="00993C24"/>
    <w:rsid w:val="009947F1"/>
    <w:rsid w:val="00994FA4"/>
    <w:rsid w:val="009953E7"/>
    <w:rsid w:val="00995C39"/>
    <w:rsid w:val="00997917"/>
    <w:rsid w:val="009A1249"/>
    <w:rsid w:val="009A1A20"/>
    <w:rsid w:val="009A24D1"/>
    <w:rsid w:val="009A2962"/>
    <w:rsid w:val="009A3BA6"/>
    <w:rsid w:val="009A6C2A"/>
    <w:rsid w:val="009A760E"/>
    <w:rsid w:val="009A7B9A"/>
    <w:rsid w:val="009B051C"/>
    <w:rsid w:val="009B2481"/>
    <w:rsid w:val="009B2BB5"/>
    <w:rsid w:val="009B33BB"/>
    <w:rsid w:val="009B3D24"/>
    <w:rsid w:val="009B477A"/>
    <w:rsid w:val="009B552A"/>
    <w:rsid w:val="009B556E"/>
    <w:rsid w:val="009B753F"/>
    <w:rsid w:val="009B7908"/>
    <w:rsid w:val="009C0BE3"/>
    <w:rsid w:val="009C22C6"/>
    <w:rsid w:val="009C297A"/>
    <w:rsid w:val="009C39AF"/>
    <w:rsid w:val="009C3F7B"/>
    <w:rsid w:val="009C3FE6"/>
    <w:rsid w:val="009C4513"/>
    <w:rsid w:val="009C5389"/>
    <w:rsid w:val="009C6AFF"/>
    <w:rsid w:val="009C7392"/>
    <w:rsid w:val="009D2E91"/>
    <w:rsid w:val="009D49B0"/>
    <w:rsid w:val="009D6AAA"/>
    <w:rsid w:val="009D7AE5"/>
    <w:rsid w:val="009E1757"/>
    <w:rsid w:val="009E23C8"/>
    <w:rsid w:val="009E37BC"/>
    <w:rsid w:val="009E4984"/>
    <w:rsid w:val="009E4FEC"/>
    <w:rsid w:val="009E68BF"/>
    <w:rsid w:val="009E75C4"/>
    <w:rsid w:val="009F0BAC"/>
    <w:rsid w:val="009F2B92"/>
    <w:rsid w:val="009F3696"/>
    <w:rsid w:val="009F5209"/>
    <w:rsid w:val="009F5BBC"/>
    <w:rsid w:val="00A0131F"/>
    <w:rsid w:val="00A02AFC"/>
    <w:rsid w:val="00A032FA"/>
    <w:rsid w:val="00A04B9E"/>
    <w:rsid w:val="00A04FF0"/>
    <w:rsid w:val="00A0571A"/>
    <w:rsid w:val="00A05CE8"/>
    <w:rsid w:val="00A07DBA"/>
    <w:rsid w:val="00A10944"/>
    <w:rsid w:val="00A10E4F"/>
    <w:rsid w:val="00A11336"/>
    <w:rsid w:val="00A13164"/>
    <w:rsid w:val="00A156B1"/>
    <w:rsid w:val="00A17C0E"/>
    <w:rsid w:val="00A20E8B"/>
    <w:rsid w:val="00A21632"/>
    <w:rsid w:val="00A23367"/>
    <w:rsid w:val="00A27453"/>
    <w:rsid w:val="00A275BC"/>
    <w:rsid w:val="00A30E62"/>
    <w:rsid w:val="00A31D94"/>
    <w:rsid w:val="00A32706"/>
    <w:rsid w:val="00A336F4"/>
    <w:rsid w:val="00A33931"/>
    <w:rsid w:val="00A36B5B"/>
    <w:rsid w:val="00A40CDC"/>
    <w:rsid w:val="00A40D9B"/>
    <w:rsid w:val="00A42066"/>
    <w:rsid w:val="00A43440"/>
    <w:rsid w:val="00A44F1D"/>
    <w:rsid w:val="00A50340"/>
    <w:rsid w:val="00A531E8"/>
    <w:rsid w:val="00A533FA"/>
    <w:rsid w:val="00A535D9"/>
    <w:rsid w:val="00A536B6"/>
    <w:rsid w:val="00A538AB"/>
    <w:rsid w:val="00A53D5F"/>
    <w:rsid w:val="00A554FD"/>
    <w:rsid w:val="00A571BA"/>
    <w:rsid w:val="00A5777A"/>
    <w:rsid w:val="00A63F50"/>
    <w:rsid w:val="00A6464F"/>
    <w:rsid w:val="00A64C51"/>
    <w:rsid w:val="00A656A9"/>
    <w:rsid w:val="00A65D02"/>
    <w:rsid w:val="00A65EF6"/>
    <w:rsid w:val="00A6793E"/>
    <w:rsid w:val="00A67BD9"/>
    <w:rsid w:val="00A67CAD"/>
    <w:rsid w:val="00A733A1"/>
    <w:rsid w:val="00A7404A"/>
    <w:rsid w:val="00A749C4"/>
    <w:rsid w:val="00A80072"/>
    <w:rsid w:val="00A8473C"/>
    <w:rsid w:val="00A8527D"/>
    <w:rsid w:val="00A85562"/>
    <w:rsid w:val="00A871AD"/>
    <w:rsid w:val="00A87DAC"/>
    <w:rsid w:val="00A90B78"/>
    <w:rsid w:val="00A90DA1"/>
    <w:rsid w:val="00A96AEE"/>
    <w:rsid w:val="00AA0102"/>
    <w:rsid w:val="00AA6856"/>
    <w:rsid w:val="00AB0FDB"/>
    <w:rsid w:val="00AB4087"/>
    <w:rsid w:val="00AB4341"/>
    <w:rsid w:val="00AB78FA"/>
    <w:rsid w:val="00AC19AE"/>
    <w:rsid w:val="00AC20D2"/>
    <w:rsid w:val="00AC5B87"/>
    <w:rsid w:val="00AC6407"/>
    <w:rsid w:val="00AD0180"/>
    <w:rsid w:val="00AD0578"/>
    <w:rsid w:val="00AD0A0A"/>
    <w:rsid w:val="00AD1055"/>
    <w:rsid w:val="00AD15AE"/>
    <w:rsid w:val="00AD167E"/>
    <w:rsid w:val="00AD3050"/>
    <w:rsid w:val="00AD3673"/>
    <w:rsid w:val="00AD47C0"/>
    <w:rsid w:val="00AE1B6F"/>
    <w:rsid w:val="00AE3D42"/>
    <w:rsid w:val="00AE4113"/>
    <w:rsid w:val="00AE4AA6"/>
    <w:rsid w:val="00AE6EC3"/>
    <w:rsid w:val="00AE7C3E"/>
    <w:rsid w:val="00AE7F3B"/>
    <w:rsid w:val="00AF2023"/>
    <w:rsid w:val="00AF6B18"/>
    <w:rsid w:val="00AF7A3B"/>
    <w:rsid w:val="00B017EF"/>
    <w:rsid w:val="00B03B84"/>
    <w:rsid w:val="00B03F6A"/>
    <w:rsid w:val="00B06108"/>
    <w:rsid w:val="00B10C4E"/>
    <w:rsid w:val="00B1127C"/>
    <w:rsid w:val="00B14B9B"/>
    <w:rsid w:val="00B15A54"/>
    <w:rsid w:val="00B2166A"/>
    <w:rsid w:val="00B21A43"/>
    <w:rsid w:val="00B25715"/>
    <w:rsid w:val="00B26359"/>
    <w:rsid w:val="00B27701"/>
    <w:rsid w:val="00B2776F"/>
    <w:rsid w:val="00B30B42"/>
    <w:rsid w:val="00B30B4A"/>
    <w:rsid w:val="00B312B6"/>
    <w:rsid w:val="00B33D7E"/>
    <w:rsid w:val="00B36010"/>
    <w:rsid w:val="00B360AA"/>
    <w:rsid w:val="00B365BD"/>
    <w:rsid w:val="00B4161B"/>
    <w:rsid w:val="00B41897"/>
    <w:rsid w:val="00B43350"/>
    <w:rsid w:val="00B43361"/>
    <w:rsid w:val="00B43507"/>
    <w:rsid w:val="00B4399D"/>
    <w:rsid w:val="00B43CEA"/>
    <w:rsid w:val="00B441C3"/>
    <w:rsid w:val="00B45A50"/>
    <w:rsid w:val="00B46B0E"/>
    <w:rsid w:val="00B5249A"/>
    <w:rsid w:val="00B56627"/>
    <w:rsid w:val="00B60298"/>
    <w:rsid w:val="00B60E48"/>
    <w:rsid w:val="00B6107E"/>
    <w:rsid w:val="00B619D4"/>
    <w:rsid w:val="00B6403E"/>
    <w:rsid w:val="00B648AE"/>
    <w:rsid w:val="00B65681"/>
    <w:rsid w:val="00B6597B"/>
    <w:rsid w:val="00B71F52"/>
    <w:rsid w:val="00B72020"/>
    <w:rsid w:val="00B72C44"/>
    <w:rsid w:val="00B73023"/>
    <w:rsid w:val="00B73E28"/>
    <w:rsid w:val="00B7464B"/>
    <w:rsid w:val="00B74FD0"/>
    <w:rsid w:val="00B76435"/>
    <w:rsid w:val="00B77096"/>
    <w:rsid w:val="00B8044D"/>
    <w:rsid w:val="00B8093F"/>
    <w:rsid w:val="00B8135E"/>
    <w:rsid w:val="00B82B4F"/>
    <w:rsid w:val="00B862EB"/>
    <w:rsid w:val="00B876DB"/>
    <w:rsid w:val="00B9166D"/>
    <w:rsid w:val="00B9262A"/>
    <w:rsid w:val="00B93A6E"/>
    <w:rsid w:val="00B967BF"/>
    <w:rsid w:val="00B97A43"/>
    <w:rsid w:val="00BA096F"/>
    <w:rsid w:val="00BA2B76"/>
    <w:rsid w:val="00BA33D9"/>
    <w:rsid w:val="00BA3497"/>
    <w:rsid w:val="00BA3AB3"/>
    <w:rsid w:val="00BA3E87"/>
    <w:rsid w:val="00BA4567"/>
    <w:rsid w:val="00BA62F9"/>
    <w:rsid w:val="00BB1002"/>
    <w:rsid w:val="00BB5615"/>
    <w:rsid w:val="00BB6417"/>
    <w:rsid w:val="00BB674C"/>
    <w:rsid w:val="00BB6C35"/>
    <w:rsid w:val="00BC049C"/>
    <w:rsid w:val="00BC053D"/>
    <w:rsid w:val="00BC10AF"/>
    <w:rsid w:val="00BC1810"/>
    <w:rsid w:val="00BC2BA9"/>
    <w:rsid w:val="00BC6BE9"/>
    <w:rsid w:val="00BC7883"/>
    <w:rsid w:val="00BC7ACD"/>
    <w:rsid w:val="00BD1336"/>
    <w:rsid w:val="00BD2940"/>
    <w:rsid w:val="00BD3CA1"/>
    <w:rsid w:val="00BD42DE"/>
    <w:rsid w:val="00BD60A5"/>
    <w:rsid w:val="00BD6893"/>
    <w:rsid w:val="00BD6A53"/>
    <w:rsid w:val="00BD7E2C"/>
    <w:rsid w:val="00BE13A0"/>
    <w:rsid w:val="00BE4C12"/>
    <w:rsid w:val="00BE5002"/>
    <w:rsid w:val="00BE64B0"/>
    <w:rsid w:val="00BE68BD"/>
    <w:rsid w:val="00BE7919"/>
    <w:rsid w:val="00BF1C46"/>
    <w:rsid w:val="00BF256E"/>
    <w:rsid w:val="00BF351A"/>
    <w:rsid w:val="00BF4176"/>
    <w:rsid w:val="00BF4B3A"/>
    <w:rsid w:val="00BF5F9F"/>
    <w:rsid w:val="00BF69D6"/>
    <w:rsid w:val="00BF73E8"/>
    <w:rsid w:val="00C00523"/>
    <w:rsid w:val="00C00F2D"/>
    <w:rsid w:val="00C01AE9"/>
    <w:rsid w:val="00C01EE3"/>
    <w:rsid w:val="00C026E2"/>
    <w:rsid w:val="00C0294B"/>
    <w:rsid w:val="00C02AF0"/>
    <w:rsid w:val="00C05FC6"/>
    <w:rsid w:val="00C06CE9"/>
    <w:rsid w:val="00C16682"/>
    <w:rsid w:val="00C204C0"/>
    <w:rsid w:val="00C20E70"/>
    <w:rsid w:val="00C22486"/>
    <w:rsid w:val="00C23067"/>
    <w:rsid w:val="00C242BE"/>
    <w:rsid w:val="00C24823"/>
    <w:rsid w:val="00C277D8"/>
    <w:rsid w:val="00C311BA"/>
    <w:rsid w:val="00C3214E"/>
    <w:rsid w:val="00C323B0"/>
    <w:rsid w:val="00C370E6"/>
    <w:rsid w:val="00C371DB"/>
    <w:rsid w:val="00C376EB"/>
    <w:rsid w:val="00C42ADE"/>
    <w:rsid w:val="00C42F51"/>
    <w:rsid w:val="00C43835"/>
    <w:rsid w:val="00C44C84"/>
    <w:rsid w:val="00C4603C"/>
    <w:rsid w:val="00C478E4"/>
    <w:rsid w:val="00C47F5C"/>
    <w:rsid w:val="00C508E6"/>
    <w:rsid w:val="00C50B54"/>
    <w:rsid w:val="00C51FF0"/>
    <w:rsid w:val="00C571B6"/>
    <w:rsid w:val="00C61D8D"/>
    <w:rsid w:val="00C63650"/>
    <w:rsid w:val="00C6382C"/>
    <w:rsid w:val="00C65B7D"/>
    <w:rsid w:val="00C70C19"/>
    <w:rsid w:val="00C71BF8"/>
    <w:rsid w:val="00C729E9"/>
    <w:rsid w:val="00C72C23"/>
    <w:rsid w:val="00C755F5"/>
    <w:rsid w:val="00C75EEA"/>
    <w:rsid w:val="00C8003A"/>
    <w:rsid w:val="00C83125"/>
    <w:rsid w:val="00C84EAB"/>
    <w:rsid w:val="00C86112"/>
    <w:rsid w:val="00C86E96"/>
    <w:rsid w:val="00C90269"/>
    <w:rsid w:val="00C9085A"/>
    <w:rsid w:val="00C9305B"/>
    <w:rsid w:val="00C93215"/>
    <w:rsid w:val="00C94857"/>
    <w:rsid w:val="00C9496A"/>
    <w:rsid w:val="00CA041B"/>
    <w:rsid w:val="00CA0A3D"/>
    <w:rsid w:val="00CA2A17"/>
    <w:rsid w:val="00CA3D86"/>
    <w:rsid w:val="00CA4286"/>
    <w:rsid w:val="00CA7236"/>
    <w:rsid w:val="00CB06DA"/>
    <w:rsid w:val="00CB0E6B"/>
    <w:rsid w:val="00CB1CC3"/>
    <w:rsid w:val="00CB2579"/>
    <w:rsid w:val="00CB26A8"/>
    <w:rsid w:val="00CB407B"/>
    <w:rsid w:val="00CB4B0B"/>
    <w:rsid w:val="00CB5BF4"/>
    <w:rsid w:val="00CB5C3C"/>
    <w:rsid w:val="00CB77CC"/>
    <w:rsid w:val="00CB7C92"/>
    <w:rsid w:val="00CC12E8"/>
    <w:rsid w:val="00CC1597"/>
    <w:rsid w:val="00CC18A1"/>
    <w:rsid w:val="00CC1E51"/>
    <w:rsid w:val="00CC26BC"/>
    <w:rsid w:val="00CC7065"/>
    <w:rsid w:val="00CC7A06"/>
    <w:rsid w:val="00CD0A7F"/>
    <w:rsid w:val="00CD2347"/>
    <w:rsid w:val="00CD304D"/>
    <w:rsid w:val="00CD36DE"/>
    <w:rsid w:val="00CD467A"/>
    <w:rsid w:val="00CD4B6D"/>
    <w:rsid w:val="00CD4BF2"/>
    <w:rsid w:val="00CD5FB0"/>
    <w:rsid w:val="00CD6391"/>
    <w:rsid w:val="00CD65E9"/>
    <w:rsid w:val="00CE4545"/>
    <w:rsid w:val="00CE5225"/>
    <w:rsid w:val="00CE539F"/>
    <w:rsid w:val="00CE5916"/>
    <w:rsid w:val="00CE6C0E"/>
    <w:rsid w:val="00CF2BF5"/>
    <w:rsid w:val="00CF5456"/>
    <w:rsid w:val="00CF55F4"/>
    <w:rsid w:val="00CF6EF8"/>
    <w:rsid w:val="00CF7955"/>
    <w:rsid w:val="00CF7BAE"/>
    <w:rsid w:val="00D002C4"/>
    <w:rsid w:val="00D01391"/>
    <w:rsid w:val="00D0203C"/>
    <w:rsid w:val="00D02210"/>
    <w:rsid w:val="00D12FD1"/>
    <w:rsid w:val="00D136C6"/>
    <w:rsid w:val="00D13FFD"/>
    <w:rsid w:val="00D151C0"/>
    <w:rsid w:val="00D20CC7"/>
    <w:rsid w:val="00D21AE3"/>
    <w:rsid w:val="00D21BA6"/>
    <w:rsid w:val="00D24F1B"/>
    <w:rsid w:val="00D25881"/>
    <w:rsid w:val="00D25D84"/>
    <w:rsid w:val="00D26DF0"/>
    <w:rsid w:val="00D3041B"/>
    <w:rsid w:val="00D32C9B"/>
    <w:rsid w:val="00D35760"/>
    <w:rsid w:val="00D35C16"/>
    <w:rsid w:val="00D400AB"/>
    <w:rsid w:val="00D404C5"/>
    <w:rsid w:val="00D434FC"/>
    <w:rsid w:val="00D436C6"/>
    <w:rsid w:val="00D443CD"/>
    <w:rsid w:val="00D4606A"/>
    <w:rsid w:val="00D4796E"/>
    <w:rsid w:val="00D47EA8"/>
    <w:rsid w:val="00D501E4"/>
    <w:rsid w:val="00D52523"/>
    <w:rsid w:val="00D529D8"/>
    <w:rsid w:val="00D546F1"/>
    <w:rsid w:val="00D54B74"/>
    <w:rsid w:val="00D613E9"/>
    <w:rsid w:val="00D633C7"/>
    <w:rsid w:val="00D65D7B"/>
    <w:rsid w:val="00D67071"/>
    <w:rsid w:val="00D67A18"/>
    <w:rsid w:val="00D72217"/>
    <w:rsid w:val="00D73440"/>
    <w:rsid w:val="00D74113"/>
    <w:rsid w:val="00D76BC1"/>
    <w:rsid w:val="00D820AC"/>
    <w:rsid w:val="00D82315"/>
    <w:rsid w:val="00D83A73"/>
    <w:rsid w:val="00D83D49"/>
    <w:rsid w:val="00D84266"/>
    <w:rsid w:val="00D86972"/>
    <w:rsid w:val="00D91CDF"/>
    <w:rsid w:val="00D9211E"/>
    <w:rsid w:val="00D9368F"/>
    <w:rsid w:val="00D9459D"/>
    <w:rsid w:val="00D953C3"/>
    <w:rsid w:val="00D95E9D"/>
    <w:rsid w:val="00D9786B"/>
    <w:rsid w:val="00DA0407"/>
    <w:rsid w:val="00DA08DD"/>
    <w:rsid w:val="00DA3DC8"/>
    <w:rsid w:val="00DA534B"/>
    <w:rsid w:val="00DA6309"/>
    <w:rsid w:val="00DB0A8A"/>
    <w:rsid w:val="00DB0A9E"/>
    <w:rsid w:val="00DB25CA"/>
    <w:rsid w:val="00DB2D48"/>
    <w:rsid w:val="00DB365F"/>
    <w:rsid w:val="00DB4072"/>
    <w:rsid w:val="00DB7EA8"/>
    <w:rsid w:val="00DC01BF"/>
    <w:rsid w:val="00DC041E"/>
    <w:rsid w:val="00DC10C8"/>
    <w:rsid w:val="00DC1E9C"/>
    <w:rsid w:val="00DC29CD"/>
    <w:rsid w:val="00DC3596"/>
    <w:rsid w:val="00DC4454"/>
    <w:rsid w:val="00DC4D6F"/>
    <w:rsid w:val="00DC5EB7"/>
    <w:rsid w:val="00DD0277"/>
    <w:rsid w:val="00DD21E1"/>
    <w:rsid w:val="00DD25D3"/>
    <w:rsid w:val="00DD5F15"/>
    <w:rsid w:val="00DD786F"/>
    <w:rsid w:val="00DD7C41"/>
    <w:rsid w:val="00DE2B41"/>
    <w:rsid w:val="00DE38CC"/>
    <w:rsid w:val="00DE3F6B"/>
    <w:rsid w:val="00DE3FDF"/>
    <w:rsid w:val="00DE7D63"/>
    <w:rsid w:val="00DF0989"/>
    <w:rsid w:val="00DF3A19"/>
    <w:rsid w:val="00DF56A1"/>
    <w:rsid w:val="00E0632A"/>
    <w:rsid w:val="00E1003C"/>
    <w:rsid w:val="00E10FD7"/>
    <w:rsid w:val="00E1211C"/>
    <w:rsid w:val="00E12D9D"/>
    <w:rsid w:val="00E13C21"/>
    <w:rsid w:val="00E142B2"/>
    <w:rsid w:val="00E145C7"/>
    <w:rsid w:val="00E15AAA"/>
    <w:rsid w:val="00E15EF2"/>
    <w:rsid w:val="00E16B4D"/>
    <w:rsid w:val="00E16BF5"/>
    <w:rsid w:val="00E17FB8"/>
    <w:rsid w:val="00E206DA"/>
    <w:rsid w:val="00E21C8E"/>
    <w:rsid w:val="00E25B7F"/>
    <w:rsid w:val="00E26677"/>
    <w:rsid w:val="00E33E66"/>
    <w:rsid w:val="00E35F80"/>
    <w:rsid w:val="00E37374"/>
    <w:rsid w:val="00E37CCA"/>
    <w:rsid w:val="00E37D2C"/>
    <w:rsid w:val="00E42579"/>
    <w:rsid w:val="00E42A6F"/>
    <w:rsid w:val="00E45A85"/>
    <w:rsid w:val="00E518BD"/>
    <w:rsid w:val="00E52627"/>
    <w:rsid w:val="00E53316"/>
    <w:rsid w:val="00E53D09"/>
    <w:rsid w:val="00E54BB5"/>
    <w:rsid w:val="00E5511C"/>
    <w:rsid w:val="00E577D6"/>
    <w:rsid w:val="00E60AAC"/>
    <w:rsid w:val="00E6225E"/>
    <w:rsid w:val="00E62309"/>
    <w:rsid w:val="00E63772"/>
    <w:rsid w:val="00E677C0"/>
    <w:rsid w:val="00E677EC"/>
    <w:rsid w:val="00E678D8"/>
    <w:rsid w:val="00E67EBA"/>
    <w:rsid w:val="00E70092"/>
    <w:rsid w:val="00E728FE"/>
    <w:rsid w:val="00E73A0B"/>
    <w:rsid w:val="00E73A98"/>
    <w:rsid w:val="00E75B0A"/>
    <w:rsid w:val="00E803F6"/>
    <w:rsid w:val="00E814DA"/>
    <w:rsid w:val="00E829EC"/>
    <w:rsid w:val="00E87672"/>
    <w:rsid w:val="00E908BE"/>
    <w:rsid w:val="00E909B0"/>
    <w:rsid w:val="00E9135A"/>
    <w:rsid w:val="00E93264"/>
    <w:rsid w:val="00E93927"/>
    <w:rsid w:val="00E97207"/>
    <w:rsid w:val="00E97349"/>
    <w:rsid w:val="00E975EE"/>
    <w:rsid w:val="00EA068C"/>
    <w:rsid w:val="00EA0E73"/>
    <w:rsid w:val="00EA4FB8"/>
    <w:rsid w:val="00EA5464"/>
    <w:rsid w:val="00EA5EF6"/>
    <w:rsid w:val="00EA62B2"/>
    <w:rsid w:val="00EA642D"/>
    <w:rsid w:val="00EA7AD4"/>
    <w:rsid w:val="00EB0876"/>
    <w:rsid w:val="00EB2282"/>
    <w:rsid w:val="00EB692D"/>
    <w:rsid w:val="00EB73D8"/>
    <w:rsid w:val="00EC1A79"/>
    <w:rsid w:val="00EC382F"/>
    <w:rsid w:val="00EC6583"/>
    <w:rsid w:val="00EC68C8"/>
    <w:rsid w:val="00ED0F67"/>
    <w:rsid w:val="00ED4F65"/>
    <w:rsid w:val="00ED6FBA"/>
    <w:rsid w:val="00ED7A79"/>
    <w:rsid w:val="00EE1C5C"/>
    <w:rsid w:val="00EE4383"/>
    <w:rsid w:val="00EE4718"/>
    <w:rsid w:val="00EE63BF"/>
    <w:rsid w:val="00EF0CAF"/>
    <w:rsid w:val="00EF18AA"/>
    <w:rsid w:val="00EF4ECF"/>
    <w:rsid w:val="00EF54F4"/>
    <w:rsid w:val="00EF5692"/>
    <w:rsid w:val="00EF6E28"/>
    <w:rsid w:val="00EF73FD"/>
    <w:rsid w:val="00EF783D"/>
    <w:rsid w:val="00F0100B"/>
    <w:rsid w:val="00F01F64"/>
    <w:rsid w:val="00F02B2B"/>
    <w:rsid w:val="00F031FA"/>
    <w:rsid w:val="00F0382B"/>
    <w:rsid w:val="00F04534"/>
    <w:rsid w:val="00F059AD"/>
    <w:rsid w:val="00F05F11"/>
    <w:rsid w:val="00F07C69"/>
    <w:rsid w:val="00F10844"/>
    <w:rsid w:val="00F11E87"/>
    <w:rsid w:val="00F14C44"/>
    <w:rsid w:val="00F17E87"/>
    <w:rsid w:val="00F21465"/>
    <w:rsid w:val="00F23D95"/>
    <w:rsid w:val="00F243B7"/>
    <w:rsid w:val="00F245F3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D42"/>
    <w:rsid w:val="00F3439A"/>
    <w:rsid w:val="00F36806"/>
    <w:rsid w:val="00F36BED"/>
    <w:rsid w:val="00F3763D"/>
    <w:rsid w:val="00F41197"/>
    <w:rsid w:val="00F4470A"/>
    <w:rsid w:val="00F45A0A"/>
    <w:rsid w:val="00F5148E"/>
    <w:rsid w:val="00F51673"/>
    <w:rsid w:val="00F522C4"/>
    <w:rsid w:val="00F55D2E"/>
    <w:rsid w:val="00F60844"/>
    <w:rsid w:val="00F60991"/>
    <w:rsid w:val="00F63A9F"/>
    <w:rsid w:val="00F6566A"/>
    <w:rsid w:val="00F65BA2"/>
    <w:rsid w:val="00F666D0"/>
    <w:rsid w:val="00F728B6"/>
    <w:rsid w:val="00F73646"/>
    <w:rsid w:val="00F73CBE"/>
    <w:rsid w:val="00F73E59"/>
    <w:rsid w:val="00F73F12"/>
    <w:rsid w:val="00F74B67"/>
    <w:rsid w:val="00F76FD7"/>
    <w:rsid w:val="00F80267"/>
    <w:rsid w:val="00F81649"/>
    <w:rsid w:val="00F827E7"/>
    <w:rsid w:val="00F8628C"/>
    <w:rsid w:val="00F86813"/>
    <w:rsid w:val="00F871D6"/>
    <w:rsid w:val="00F87FB2"/>
    <w:rsid w:val="00F9018A"/>
    <w:rsid w:val="00F935C8"/>
    <w:rsid w:val="00F9486F"/>
    <w:rsid w:val="00F94FE7"/>
    <w:rsid w:val="00F96B8A"/>
    <w:rsid w:val="00FA0A7D"/>
    <w:rsid w:val="00FA2BED"/>
    <w:rsid w:val="00FA3359"/>
    <w:rsid w:val="00FA34D3"/>
    <w:rsid w:val="00FA3DFD"/>
    <w:rsid w:val="00FA452A"/>
    <w:rsid w:val="00FA49D6"/>
    <w:rsid w:val="00FA7362"/>
    <w:rsid w:val="00FB1C0A"/>
    <w:rsid w:val="00FB1D87"/>
    <w:rsid w:val="00FB4D7A"/>
    <w:rsid w:val="00FB71EB"/>
    <w:rsid w:val="00FC331B"/>
    <w:rsid w:val="00FC3AA0"/>
    <w:rsid w:val="00FC4039"/>
    <w:rsid w:val="00FC4868"/>
    <w:rsid w:val="00FD031C"/>
    <w:rsid w:val="00FD082E"/>
    <w:rsid w:val="00FD2242"/>
    <w:rsid w:val="00FD6B7B"/>
    <w:rsid w:val="00FE0174"/>
    <w:rsid w:val="00FE0AAF"/>
    <w:rsid w:val="00FE251E"/>
    <w:rsid w:val="00FE388E"/>
    <w:rsid w:val="00FE550A"/>
    <w:rsid w:val="00FE59BA"/>
    <w:rsid w:val="00FE6FC7"/>
    <w:rsid w:val="00FF196F"/>
    <w:rsid w:val="00FF237D"/>
    <w:rsid w:val="00FF3151"/>
    <w:rsid w:val="00FF378E"/>
    <w:rsid w:val="00FF6DAE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B862EB"/>
    <w:pPr>
      <w:tabs>
        <w:tab w:val="left" w:pos="993"/>
        <w:tab w:val="right" w:leader="dot" w:pos="9912"/>
      </w:tabs>
      <w:spacing w:before="120" w:after="120"/>
      <w:ind w:left="567" w:hanging="283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043E89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43E89"/>
    <w:rPr>
      <w:rFonts w:cs="Arial"/>
    </w:rPr>
  </w:style>
  <w:style w:type="table" w:customStyle="1" w:styleId="1d">
    <w:name w:val="Сетка таблицы1"/>
    <w:basedOn w:val="a2"/>
    <w:next w:val="affd"/>
    <w:uiPriority w:val="59"/>
    <w:rsid w:val="00D12F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B862EB"/>
    <w:pPr>
      <w:tabs>
        <w:tab w:val="left" w:pos="993"/>
        <w:tab w:val="right" w:leader="dot" w:pos="9912"/>
      </w:tabs>
      <w:spacing w:before="120" w:after="120"/>
      <w:ind w:left="567" w:hanging="283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043E89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43E89"/>
    <w:rPr>
      <w:rFonts w:cs="Arial"/>
    </w:rPr>
  </w:style>
  <w:style w:type="table" w:customStyle="1" w:styleId="1d">
    <w:name w:val="Сетка таблицы1"/>
    <w:basedOn w:val="a2"/>
    <w:next w:val="affd"/>
    <w:uiPriority w:val="59"/>
    <w:rsid w:val="00D12F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D59A-3101-4552-BDE7-F0580ABB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22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15</cp:revision>
  <cp:lastPrinted>2017-10-09T08:30:00Z</cp:lastPrinted>
  <dcterms:created xsi:type="dcterms:W3CDTF">2020-05-05T08:01:00Z</dcterms:created>
  <dcterms:modified xsi:type="dcterms:W3CDTF">2020-07-13T10:36:00Z</dcterms:modified>
</cp:coreProperties>
</file>