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69A" w:rsidRDefault="004A769A">
      <w:pPr>
        <w:pStyle w:val="ConsPlusTitle"/>
        <w:jc w:val="center"/>
        <w:outlineLvl w:val="0"/>
      </w:pPr>
      <w:bookmarkStart w:id="0" w:name="_GoBack"/>
      <w:bookmarkEnd w:id="0"/>
      <w:r>
        <w:t>ПРАВИТЕЛЬСТВО РОССИЙСКОЙ ФЕДЕРАЦИИ</w:t>
      </w:r>
    </w:p>
    <w:p w:rsidR="004A769A" w:rsidRDefault="004A769A">
      <w:pPr>
        <w:pStyle w:val="ConsPlusTitle"/>
        <w:jc w:val="center"/>
      </w:pPr>
    </w:p>
    <w:p w:rsidR="004A769A" w:rsidRDefault="004A769A">
      <w:pPr>
        <w:pStyle w:val="ConsPlusTitle"/>
        <w:jc w:val="center"/>
      </w:pPr>
      <w:r>
        <w:t>ПОСТАНОВЛЕНИЕ</w:t>
      </w:r>
    </w:p>
    <w:p w:rsidR="004A769A" w:rsidRDefault="004A769A">
      <w:pPr>
        <w:pStyle w:val="ConsPlusTitle"/>
        <w:jc w:val="center"/>
      </w:pPr>
      <w:r>
        <w:t>от 28 апреля 2022 г. N 769</w:t>
      </w:r>
    </w:p>
    <w:p w:rsidR="004A769A" w:rsidRDefault="004A769A">
      <w:pPr>
        <w:pStyle w:val="ConsPlusTitle"/>
        <w:jc w:val="center"/>
      </w:pPr>
    </w:p>
    <w:p w:rsidR="004A769A" w:rsidRDefault="004A769A">
      <w:pPr>
        <w:pStyle w:val="ConsPlusTitle"/>
        <w:jc w:val="center"/>
      </w:pPr>
      <w:r>
        <w:t>О ВНЕСЕНИИ ИЗМЕНЕНИЙ</w:t>
      </w:r>
    </w:p>
    <w:p w:rsidR="004A769A" w:rsidRDefault="004A769A">
      <w:pPr>
        <w:pStyle w:val="ConsPlusTitle"/>
        <w:jc w:val="center"/>
      </w:pPr>
      <w:r>
        <w:t>В ПОСТАНОВЛЕНИЕ ПРАВИТЕЛЬСТВА РОССИЙСКОЙ ФЕДЕРАЦИИ</w:t>
      </w:r>
    </w:p>
    <w:p w:rsidR="004A769A" w:rsidRDefault="004A769A">
      <w:pPr>
        <w:pStyle w:val="ConsPlusTitle"/>
        <w:jc w:val="center"/>
      </w:pPr>
      <w:r>
        <w:t>ОТ 31 МАРТА 2020 Г. N 384 И ОБ ОСОБЕННОСТЯХ ОСУЩЕСТВЛЕНИЯ</w:t>
      </w:r>
    </w:p>
    <w:p w:rsidR="004A769A" w:rsidRDefault="004A769A">
      <w:pPr>
        <w:pStyle w:val="ConsPlusTitle"/>
        <w:jc w:val="center"/>
      </w:pPr>
      <w:r>
        <w:t>НЕКОТОРЫХ МЕР СОЦИАЛЬНОЙ ПОДДЕРЖКИ</w:t>
      </w:r>
    </w:p>
    <w:p w:rsidR="004A769A" w:rsidRDefault="004A769A">
      <w:pPr>
        <w:pStyle w:val="ConsPlusNormal"/>
        <w:jc w:val="both"/>
      </w:pPr>
    </w:p>
    <w:p w:rsidR="004A769A" w:rsidRDefault="004A769A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4A769A" w:rsidRDefault="004A769A" w:rsidP="004A769A">
      <w:pPr>
        <w:pStyle w:val="ConsPlusNormal"/>
        <w:ind w:firstLine="539"/>
        <w:jc w:val="both"/>
      </w:pPr>
      <w:r>
        <w:t xml:space="preserve">1. Утвердить прилагаемые </w:t>
      </w:r>
      <w:hyperlink w:anchor="P32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31 марта 2020 г. N 384 "Об утверждении основных требований к порядку назначения и осуществления ежемесячной денежной выплаты на ребенка в возрасте от 3 до 7 лет включительно, примерного перечня документов (сведений), необходимых для назначения указанной ежемесячной выплаты, и типовой формы заявления о ее назначении" (Собрание законодательства Российской Федерации, 2020, N 15, ст. 2253; N 18, ст. 2922; N 47, ст. 7554; 2021, N 14, ст. 2355; N 39, ст. 6710; 2022, N 6, ст. 879; N 8, ст. 1192).</w:t>
      </w:r>
    </w:p>
    <w:p w:rsidR="004A769A" w:rsidRDefault="004A769A" w:rsidP="004A769A">
      <w:pPr>
        <w:pStyle w:val="ConsPlusNormal"/>
        <w:ind w:firstLine="539"/>
        <w:jc w:val="both"/>
      </w:pPr>
      <w:bookmarkStart w:id="1" w:name="P13"/>
      <w:bookmarkEnd w:id="1"/>
      <w:r>
        <w:t xml:space="preserve">2. Установить, что в 2022 году при расчете среднедушевого дохода семьи для назначения ежемесячной выплаты в связи с рождением (усыновлением) первого ребенка и (или) ежемесячной выплаты в связи с рождением (усыновлением) второго ребенка, установленных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"О ежемесячных выплатах семьям, имеющим детей" (далее - ежемесячная выплата в связи с рождением (усыновлением) первого или второго ребенка), не учитываются предусмотренные </w:t>
      </w:r>
      <w:hyperlink r:id="rId6" w:history="1">
        <w:r>
          <w:rPr>
            <w:color w:val="0000FF"/>
          </w:rPr>
          <w:t>пунктом 1 части 1 статьи 4</w:t>
        </w:r>
      </w:hyperlink>
      <w:r>
        <w:t xml:space="preserve"> Федерального закона "О ежемесячных выплатах семьям, имеющим детей" доходы заявителя и членов его семьи, с которыми был расторгнут трудовой договор начиная с 1 марта 2022 г. и которые признаны безработными в порядке, установленном Законом Российской Федерации "О занятости населения в Российской Федерации", на день подачи заявления о назначении ежемесячной выплаты в связи с рождением (усыновлением) первого или второго ребенка. При принятии решения о назначении ежемесячной выплаты в связи с рождением (усыновлением) первого или второго ребенка с учетом обстоятельств, предусмотренных предложением первым настоящего абзаца, ежемесячная выплата в связи с рождением (усыновлением) первого или второго ребенка назначается на 6 месяцев.</w:t>
      </w:r>
    </w:p>
    <w:p w:rsidR="004A769A" w:rsidRDefault="004A769A" w:rsidP="004A769A">
      <w:pPr>
        <w:pStyle w:val="ConsPlusNormal"/>
        <w:ind w:firstLine="539"/>
        <w:jc w:val="both"/>
      </w:pPr>
      <w:r>
        <w:t xml:space="preserve">Документы (сведения), необходимые для установления факта наступления обстоятельств, предусмотренных </w:t>
      </w:r>
      <w:hyperlink w:anchor="P13" w:history="1">
        <w:r>
          <w:rPr>
            <w:color w:val="0000FF"/>
          </w:rPr>
          <w:t>абзацем первым</w:t>
        </w:r>
      </w:hyperlink>
      <w:r>
        <w:t xml:space="preserve"> настоящего пункта, предоставляются Федеральной службой по труду и занятости и Пенсионным фондом Российской Федерации посредством единой системы межведомственного электронного взаимодействия при поступлении соответствующего запроса от органа, осуществляющего ежемесячные выплаты в связи с рождением (усыновлением) первого или второго ребенка.</w:t>
      </w:r>
    </w:p>
    <w:p w:rsidR="004A769A" w:rsidRDefault="004A769A" w:rsidP="004A769A">
      <w:pPr>
        <w:pStyle w:val="ConsPlusNormal"/>
        <w:ind w:firstLine="539"/>
        <w:jc w:val="both"/>
      </w:pPr>
      <w:r>
        <w:t xml:space="preserve">3. Установить, что осуществление выплаты ежемесячного пособия на ребенка в возрасте от восьми до семнадцати лет, предусмотренного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 государственных пособиях гражданам, имеющим детей", и ежемесячной денежной выплаты на ребенка в возрасте от восьми до семнадцати лет, предусмотренной </w:t>
      </w:r>
      <w:hyperlink r:id="rId8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31 марта 2022 г. N 175 "О ежемесячной денежной выплате семьям, имеющим детей", одновременно не допускается, за исключением случая, предусмотренного </w:t>
      </w:r>
      <w:hyperlink r:id="rId9" w:history="1">
        <w:r>
          <w:rPr>
            <w:color w:val="0000FF"/>
          </w:rPr>
          <w:t>абзацем четвертым пункта 8</w:t>
        </w:r>
      </w:hyperlink>
      <w:r>
        <w:t xml:space="preserve"> основных требований к порядку и условиям предоставления ежемесячной денежной выплаты на ребенка в возрасте от 8 до 17 лет, утвержденных постановлением Правительства Российской Федерации от 9 апреля 2022 г. N 630 "Об утверждении основных требований к порядку и условиям предоставления ежемесячной денежной выплаты на ребенка в возрасте от 8 до 17 лет, примерного перечня документов (сведений), необходимых для назначения указанной ежемесячной выплаты, и типовой формы заявления о ее назначении".</w:t>
      </w:r>
    </w:p>
    <w:p w:rsidR="004A769A" w:rsidRDefault="004A769A" w:rsidP="004A769A">
      <w:pPr>
        <w:pStyle w:val="ConsPlusNormal"/>
        <w:ind w:firstLine="539"/>
        <w:jc w:val="both"/>
      </w:pPr>
      <w:r>
        <w:t xml:space="preserve">Выплата ежемесячного пособия на ребенка в возрасте от восьми до семнадцати лет, предусмотренного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 государственных пособиях гражданам, имеющим детей", прекращается с месяца, следующего за месяцем назначения ежемесячной денежной выплаты на ребенка в возрасте от восьми до семнадцати лет, предоставляемой в соответствии с </w:t>
      </w:r>
      <w:hyperlink r:id="rId11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31 марта 2022 г. N 175 "О ежемесячной денежной выплате семьям, имеющим детей".</w:t>
      </w:r>
    </w:p>
    <w:p w:rsidR="004A769A" w:rsidRDefault="004A769A" w:rsidP="004A769A">
      <w:pPr>
        <w:pStyle w:val="ConsPlusNormal"/>
        <w:ind w:firstLine="539"/>
        <w:jc w:val="both"/>
      </w:pPr>
      <w:r>
        <w:t>4. Настоящее постановление вступает в силу со дня его официального опубликования.</w:t>
      </w:r>
    </w:p>
    <w:p w:rsidR="004A769A" w:rsidRDefault="004A769A">
      <w:pPr>
        <w:pStyle w:val="ConsPlusNormal"/>
        <w:jc w:val="both"/>
      </w:pPr>
    </w:p>
    <w:p w:rsidR="004A769A" w:rsidRDefault="004A769A">
      <w:pPr>
        <w:pStyle w:val="ConsPlusNormal"/>
        <w:jc w:val="right"/>
      </w:pPr>
      <w:r>
        <w:t>Председатель Правительства</w:t>
      </w:r>
    </w:p>
    <w:p w:rsidR="004A769A" w:rsidRDefault="004A769A">
      <w:pPr>
        <w:pStyle w:val="ConsPlusNormal"/>
        <w:jc w:val="right"/>
      </w:pPr>
      <w:r>
        <w:t>Российской Федерации</w:t>
      </w:r>
    </w:p>
    <w:p w:rsidR="004A769A" w:rsidRDefault="004A769A">
      <w:pPr>
        <w:pStyle w:val="ConsPlusNormal"/>
        <w:jc w:val="right"/>
      </w:pPr>
      <w:r>
        <w:lastRenderedPageBreak/>
        <w:t>М.МИШУСТИН</w:t>
      </w:r>
    </w:p>
    <w:p w:rsidR="004A769A" w:rsidRDefault="004A769A">
      <w:pPr>
        <w:pStyle w:val="ConsPlusNormal"/>
        <w:jc w:val="right"/>
        <w:outlineLvl w:val="0"/>
      </w:pPr>
      <w:r>
        <w:t>Утверждены</w:t>
      </w:r>
    </w:p>
    <w:p w:rsidR="004A769A" w:rsidRDefault="004A769A">
      <w:pPr>
        <w:pStyle w:val="ConsPlusNormal"/>
        <w:jc w:val="right"/>
      </w:pPr>
      <w:r>
        <w:t>постановлением Правительства</w:t>
      </w:r>
    </w:p>
    <w:p w:rsidR="004A769A" w:rsidRDefault="004A769A">
      <w:pPr>
        <w:pStyle w:val="ConsPlusNormal"/>
        <w:jc w:val="right"/>
      </w:pPr>
      <w:r>
        <w:t>Российской Федерации</w:t>
      </w:r>
    </w:p>
    <w:p w:rsidR="004A769A" w:rsidRDefault="004A769A">
      <w:pPr>
        <w:pStyle w:val="ConsPlusNormal"/>
        <w:jc w:val="right"/>
      </w:pPr>
      <w:r>
        <w:t>от 28 апреля 2022 г. 769</w:t>
      </w:r>
    </w:p>
    <w:p w:rsidR="004A769A" w:rsidRDefault="004A769A">
      <w:pPr>
        <w:pStyle w:val="ConsPlusTitle"/>
        <w:jc w:val="center"/>
      </w:pPr>
      <w:bookmarkStart w:id="2" w:name="P32"/>
      <w:bookmarkEnd w:id="2"/>
      <w:r>
        <w:t>ИЗМЕНЕНИЯ,</w:t>
      </w:r>
    </w:p>
    <w:p w:rsidR="004A769A" w:rsidRDefault="004A769A">
      <w:pPr>
        <w:pStyle w:val="ConsPlusTitle"/>
        <w:jc w:val="center"/>
      </w:pPr>
      <w:r>
        <w:t>КОТОРЫЕ ВНОСЯТСЯ В ПОСТАНОВЛЕНИЕ ПРАВИТЕЛЬСТВА РОССИЙСКОЙ</w:t>
      </w:r>
    </w:p>
    <w:p w:rsidR="004A769A" w:rsidRDefault="004A769A">
      <w:pPr>
        <w:pStyle w:val="ConsPlusTitle"/>
        <w:jc w:val="center"/>
      </w:pPr>
      <w:r>
        <w:t>ФЕДЕРАЦИИ ОТ 31 МАРТА 2020 Г. N 384</w:t>
      </w:r>
    </w:p>
    <w:p w:rsidR="004A769A" w:rsidRDefault="004A769A">
      <w:pPr>
        <w:pStyle w:val="ConsPlusNormal"/>
        <w:jc w:val="both"/>
      </w:pPr>
    </w:p>
    <w:p w:rsidR="004A769A" w:rsidRDefault="004A769A">
      <w:pPr>
        <w:pStyle w:val="ConsPlusNormal"/>
        <w:ind w:firstLine="540"/>
        <w:jc w:val="both"/>
      </w:pPr>
      <w:r>
        <w:t xml:space="preserve">1. В основных </w:t>
      </w:r>
      <w:hyperlink r:id="rId12" w:history="1">
        <w:r>
          <w:rPr>
            <w:color w:val="0000FF"/>
          </w:rPr>
          <w:t>требованиях</w:t>
        </w:r>
      </w:hyperlink>
      <w:r>
        <w:t xml:space="preserve"> к порядку назначения и осуществления ежемесячной денежной выплаты на ребенка в возрасте от 3 до 7 лет включительно, утвержденных указанным постановлением:</w:t>
      </w:r>
    </w:p>
    <w:p w:rsidR="004A769A" w:rsidRDefault="004A769A">
      <w:pPr>
        <w:pStyle w:val="ConsPlusNormal"/>
        <w:spacing w:before="220"/>
        <w:ind w:firstLine="540"/>
        <w:jc w:val="both"/>
      </w:pPr>
      <w:r>
        <w:t xml:space="preserve">а) </w:t>
      </w:r>
      <w:hyperlink r:id="rId13" w:history="1">
        <w:r>
          <w:rPr>
            <w:color w:val="0000FF"/>
          </w:rPr>
          <w:t>подпункт "ж" пункта 16</w:t>
        </w:r>
      </w:hyperlink>
      <w:r>
        <w:t xml:space="preserve"> дополнить абзацем следующего содержания:</w:t>
      </w:r>
    </w:p>
    <w:p w:rsidR="004A769A" w:rsidRDefault="004A769A">
      <w:pPr>
        <w:pStyle w:val="ConsPlusNormal"/>
        <w:spacing w:before="220"/>
        <w:ind w:firstLine="540"/>
        <w:jc w:val="both"/>
      </w:pPr>
      <w:r>
        <w:t>"При принятии решения о назначении (об отказе в назначении) ежемесячной выплаты с учетом обстоятельств, предусмотренных предложением третьим подпункта "а" пункта 21 настоящих основных требований, решение об отказе в назначении ежемесячной выплаты по основанию, предусмотренному настоящим подпунктом, не принимается;";</w:t>
      </w:r>
    </w:p>
    <w:p w:rsidR="004A769A" w:rsidRDefault="004A769A">
      <w:pPr>
        <w:pStyle w:val="ConsPlusNormal"/>
        <w:spacing w:before="220"/>
        <w:ind w:firstLine="540"/>
        <w:jc w:val="both"/>
      </w:pPr>
      <w:r>
        <w:t xml:space="preserve">б) </w:t>
      </w:r>
      <w:hyperlink r:id="rId14" w:history="1">
        <w:r>
          <w:rPr>
            <w:color w:val="0000FF"/>
          </w:rPr>
          <w:t>подпункт "а" пункта 21</w:t>
        </w:r>
      </w:hyperlink>
      <w:r>
        <w:t xml:space="preserve"> изложить в следующей редакции:</w:t>
      </w:r>
    </w:p>
    <w:p w:rsidR="004A769A" w:rsidRDefault="004A769A">
      <w:pPr>
        <w:pStyle w:val="ConsPlusNormal"/>
        <w:spacing w:before="220"/>
        <w:ind w:firstLine="540"/>
        <w:jc w:val="both"/>
      </w:pPr>
      <w:r>
        <w:t xml:space="preserve">"а) вознаграждение за выполнение трудовых или иных обязанностей, включая выплаты стимулирующего характера, вознаграждение за выполненную работу, оказанную услугу, совершение действия в рамках гражданско-правового договора, в том числе по договору об осуществлении опеки или попечительства на возмездных условиях (договору о приемной семье, договору о патронатной семье). При этом вознаграждение директоров и иные аналогичные выплаты, получаемые членами органа управления организации (совета директоров или иного подобного органа) - налогового резидента Российской Федерации, местом нахождения (управления) которой является Российская Федерация, рассматриваются как доходы, полученные от источников в Российской Федерации, независимо от места, где фактически исполнялись возложенные на этих лиц управленческие обязанности или откуда производилась выплата указанного вознаграждения. В 2022 году при расчете среднедушевого дохода семьи не учитываются предусмотренные настоящим подпунктом доходы заявителя и членов его семьи, с которыми был расторгнут трудовой договор начиная с 1 марта 2022 г. и которые признаны безработными в порядке, установленном </w:t>
      </w:r>
      <w:hyperlink r:id="rId15" w:history="1">
        <w:r>
          <w:rPr>
            <w:color w:val="0000FF"/>
          </w:rPr>
          <w:t>Законом</w:t>
        </w:r>
      </w:hyperlink>
      <w:r>
        <w:t xml:space="preserve"> Российской Федерации "О занятости населения в Российской Федерации", на день подачи заявления. При принятии решения о назначении ежемесячной выплаты с учетом обстоятельств, предусмотренных предложением третьим настоящего подпункта, ежемесячная выплата назначается на 6 месяцев;";</w:t>
      </w:r>
    </w:p>
    <w:p w:rsidR="004A769A" w:rsidRDefault="004A769A">
      <w:pPr>
        <w:pStyle w:val="ConsPlusNormal"/>
        <w:spacing w:before="220"/>
        <w:ind w:firstLine="540"/>
        <w:jc w:val="both"/>
      </w:pPr>
      <w:r>
        <w:t xml:space="preserve">в) </w:t>
      </w:r>
      <w:hyperlink r:id="rId16" w:history="1">
        <w:r>
          <w:rPr>
            <w:color w:val="0000FF"/>
          </w:rPr>
          <w:t>пункт 25</w:t>
        </w:r>
      </w:hyperlink>
      <w:r>
        <w:t xml:space="preserve"> дополнить подпунктом "н" следующего содержания:</w:t>
      </w:r>
    </w:p>
    <w:p w:rsidR="004A769A" w:rsidRDefault="004A769A">
      <w:pPr>
        <w:pStyle w:val="ConsPlusNormal"/>
        <w:spacing w:before="220"/>
        <w:ind w:firstLine="540"/>
        <w:jc w:val="both"/>
      </w:pPr>
      <w:r>
        <w:t xml:space="preserve">"н) компенсации за самостоятельно приобретенное инвалидом техническое средство реабилитации и (или) оказанную услугу, которые должны быть предоставлены инвалиду в соответствии с индивидуальной программой реабилитации или </w:t>
      </w:r>
      <w:proofErr w:type="spellStart"/>
      <w:r>
        <w:t>абилитации</w:t>
      </w:r>
      <w:proofErr w:type="spellEnd"/>
      <w:r>
        <w:t xml:space="preserve"> инвалида, а также ежегодная денежная компенсация расходов на содержание и ветеринарное обслуживание собак-проводников, предоставляемые в соответствии с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"О социальной защите инвалидов в Российской Федерации".".</w:t>
      </w:r>
    </w:p>
    <w:p w:rsidR="004A769A" w:rsidRDefault="004A769A">
      <w:pPr>
        <w:pStyle w:val="ConsPlusNormal"/>
        <w:spacing w:before="220"/>
        <w:ind w:firstLine="540"/>
        <w:jc w:val="both"/>
      </w:pPr>
      <w:r>
        <w:t xml:space="preserve">2. В примерном </w:t>
      </w:r>
      <w:hyperlink r:id="rId18" w:history="1">
        <w:r>
          <w:rPr>
            <w:color w:val="0000FF"/>
          </w:rPr>
          <w:t>перечне</w:t>
        </w:r>
      </w:hyperlink>
      <w:r>
        <w:t xml:space="preserve"> документов (сведений), необходимых для назначения ежемесячной денежной выплаты на ребенка в возрасте от 3 до 7 лет включительно, утвержденном указанным постановлением:а) </w:t>
      </w:r>
      <w:hyperlink r:id="rId19" w:history="1">
        <w:r>
          <w:rPr>
            <w:color w:val="0000FF"/>
          </w:rPr>
          <w:t>позицию 17</w:t>
        </w:r>
      </w:hyperlink>
      <w:r>
        <w:t xml:space="preserve"> после слов "ищущего работу" дополнить словами "на момент подачи заявления и (или)";б) </w:t>
      </w:r>
      <w:hyperlink r:id="rId20" w:history="1">
        <w:r>
          <w:rPr>
            <w:color w:val="0000FF"/>
          </w:rPr>
          <w:t>дополнить</w:t>
        </w:r>
      </w:hyperlink>
      <w:r>
        <w:t xml:space="preserve"> позицией 56 следующего содержания:</w:t>
      </w: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9"/>
        <w:gridCol w:w="3554"/>
        <w:gridCol w:w="6095"/>
      </w:tblGrid>
      <w:tr w:rsidR="004A769A" w:rsidTr="004A769A"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4A769A" w:rsidRDefault="004A769A">
            <w:pPr>
              <w:pStyle w:val="ConsPlusNormal"/>
              <w:jc w:val="center"/>
            </w:pPr>
            <w:r>
              <w:t>"56.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</w:tcPr>
          <w:p w:rsidR="004A769A" w:rsidRDefault="004A769A">
            <w:pPr>
              <w:pStyle w:val="ConsPlusNormal"/>
            </w:pPr>
            <w:r>
              <w:t>Сведения о трудовой деятельности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4A769A" w:rsidRDefault="004A769A">
            <w:pPr>
              <w:pStyle w:val="ConsPlusNormal"/>
            </w:pPr>
            <w:r>
              <w:t>Пенсионный фонд Российской Федерации (автоматизированная информационная система Пенсионного фонда Российской Федерации нового поколения (АИС ПФР-</w:t>
            </w:r>
            <w:proofErr w:type="gramStart"/>
            <w:r>
              <w:t>2)/</w:t>
            </w:r>
            <w:proofErr w:type="gramEnd"/>
            <w:r>
              <w:t>посредством единой системы межведомственного электронного взаимодействия".</w:t>
            </w:r>
          </w:p>
        </w:tc>
      </w:tr>
    </w:tbl>
    <w:p w:rsidR="004A769A" w:rsidRDefault="004A769A">
      <w:pPr>
        <w:pStyle w:val="ConsPlusNormal"/>
        <w:jc w:val="both"/>
      </w:pPr>
    </w:p>
    <w:p w:rsidR="00083DF8" w:rsidRDefault="00083DF8"/>
    <w:sectPr w:rsidR="00083DF8" w:rsidSect="004A769A">
      <w:pgSz w:w="11906" w:h="16838"/>
      <w:pgMar w:top="567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69A"/>
    <w:rsid w:val="000119CB"/>
    <w:rsid w:val="00041161"/>
    <w:rsid w:val="00044C6C"/>
    <w:rsid w:val="00062D0B"/>
    <w:rsid w:val="0006351F"/>
    <w:rsid w:val="0007313D"/>
    <w:rsid w:val="00083DF8"/>
    <w:rsid w:val="00084530"/>
    <w:rsid w:val="000878F0"/>
    <w:rsid w:val="00091367"/>
    <w:rsid w:val="000B2AFC"/>
    <w:rsid w:val="000F4AEB"/>
    <w:rsid w:val="001034C4"/>
    <w:rsid w:val="00107141"/>
    <w:rsid w:val="00110B54"/>
    <w:rsid w:val="001118DC"/>
    <w:rsid w:val="001156AD"/>
    <w:rsid w:val="00134CE1"/>
    <w:rsid w:val="00150F34"/>
    <w:rsid w:val="00152152"/>
    <w:rsid w:val="0016473D"/>
    <w:rsid w:val="00164F72"/>
    <w:rsid w:val="00165B9C"/>
    <w:rsid w:val="00181F12"/>
    <w:rsid w:val="001942D8"/>
    <w:rsid w:val="00195156"/>
    <w:rsid w:val="001B4498"/>
    <w:rsid w:val="001B62F7"/>
    <w:rsid w:val="001E5B4F"/>
    <w:rsid w:val="001F3807"/>
    <w:rsid w:val="002029B4"/>
    <w:rsid w:val="002054F7"/>
    <w:rsid w:val="0021185E"/>
    <w:rsid w:val="0022483D"/>
    <w:rsid w:val="002258D1"/>
    <w:rsid w:val="00240A0F"/>
    <w:rsid w:val="00244164"/>
    <w:rsid w:val="00251176"/>
    <w:rsid w:val="00255C02"/>
    <w:rsid w:val="00286B01"/>
    <w:rsid w:val="0029052F"/>
    <w:rsid w:val="00297FBB"/>
    <w:rsid w:val="002B037B"/>
    <w:rsid w:val="002B1C8D"/>
    <w:rsid w:val="002B31FA"/>
    <w:rsid w:val="002B4949"/>
    <w:rsid w:val="002B65D0"/>
    <w:rsid w:val="002D0D43"/>
    <w:rsid w:val="002D5F67"/>
    <w:rsid w:val="002F3372"/>
    <w:rsid w:val="002F36EB"/>
    <w:rsid w:val="00307D51"/>
    <w:rsid w:val="00317B38"/>
    <w:rsid w:val="00322986"/>
    <w:rsid w:val="00332A1C"/>
    <w:rsid w:val="003421DA"/>
    <w:rsid w:val="00373AF4"/>
    <w:rsid w:val="003769B9"/>
    <w:rsid w:val="00385518"/>
    <w:rsid w:val="003906A3"/>
    <w:rsid w:val="003923AD"/>
    <w:rsid w:val="003B0D57"/>
    <w:rsid w:val="003C6256"/>
    <w:rsid w:val="003E3E33"/>
    <w:rsid w:val="003F56AB"/>
    <w:rsid w:val="00403475"/>
    <w:rsid w:val="0045661E"/>
    <w:rsid w:val="004606DF"/>
    <w:rsid w:val="004620A0"/>
    <w:rsid w:val="0046371F"/>
    <w:rsid w:val="0047095B"/>
    <w:rsid w:val="00476C2B"/>
    <w:rsid w:val="00480245"/>
    <w:rsid w:val="00484AE8"/>
    <w:rsid w:val="00492C1C"/>
    <w:rsid w:val="004951F6"/>
    <w:rsid w:val="004952F8"/>
    <w:rsid w:val="004A769A"/>
    <w:rsid w:val="004B204E"/>
    <w:rsid w:val="004D3707"/>
    <w:rsid w:val="004E1E02"/>
    <w:rsid w:val="004E51A2"/>
    <w:rsid w:val="004E5C86"/>
    <w:rsid w:val="00500119"/>
    <w:rsid w:val="00504766"/>
    <w:rsid w:val="00506A9B"/>
    <w:rsid w:val="00520D77"/>
    <w:rsid w:val="0052146D"/>
    <w:rsid w:val="005322A5"/>
    <w:rsid w:val="00535352"/>
    <w:rsid w:val="00546118"/>
    <w:rsid w:val="005479B4"/>
    <w:rsid w:val="00552455"/>
    <w:rsid w:val="00555621"/>
    <w:rsid w:val="005638E9"/>
    <w:rsid w:val="00564241"/>
    <w:rsid w:val="00567E9C"/>
    <w:rsid w:val="00571B31"/>
    <w:rsid w:val="00572C44"/>
    <w:rsid w:val="00596432"/>
    <w:rsid w:val="005A1C75"/>
    <w:rsid w:val="005C3884"/>
    <w:rsid w:val="005D0366"/>
    <w:rsid w:val="005D5F05"/>
    <w:rsid w:val="005E21E7"/>
    <w:rsid w:val="005E688A"/>
    <w:rsid w:val="00637B81"/>
    <w:rsid w:val="0065024E"/>
    <w:rsid w:val="00664554"/>
    <w:rsid w:val="00673023"/>
    <w:rsid w:val="00684243"/>
    <w:rsid w:val="0068651D"/>
    <w:rsid w:val="00690715"/>
    <w:rsid w:val="006B0FED"/>
    <w:rsid w:val="006D3EC8"/>
    <w:rsid w:val="006F7398"/>
    <w:rsid w:val="0070221A"/>
    <w:rsid w:val="007139D7"/>
    <w:rsid w:val="00734E8B"/>
    <w:rsid w:val="00735B96"/>
    <w:rsid w:val="007433E2"/>
    <w:rsid w:val="00757D42"/>
    <w:rsid w:val="007614EB"/>
    <w:rsid w:val="0078208B"/>
    <w:rsid w:val="00783CF6"/>
    <w:rsid w:val="007A4FF4"/>
    <w:rsid w:val="007A6859"/>
    <w:rsid w:val="007C10F4"/>
    <w:rsid w:val="007C24F1"/>
    <w:rsid w:val="007C491B"/>
    <w:rsid w:val="007E1806"/>
    <w:rsid w:val="007F1A67"/>
    <w:rsid w:val="007F5243"/>
    <w:rsid w:val="00816467"/>
    <w:rsid w:val="008237FB"/>
    <w:rsid w:val="00833931"/>
    <w:rsid w:val="00833ADF"/>
    <w:rsid w:val="00840B43"/>
    <w:rsid w:val="00844C0A"/>
    <w:rsid w:val="00845CCD"/>
    <w:rsid w:val="00851E43"/>
    <w:rsid w:val="00866D78"/>
    <w:rsid w:val="00873D23"/>
    <w:rsid w:val="00877C7F"/>
    <w:rsid w:val="00880740"/>
    <w:rsid w:val="008C6E5F"/>
    <w:rsid w:val="008D3E65"/>
    <w:rsid w:val="008D4B3B"/>
    <w:rsid w:val="008D6060"/>
    <w:rsid w:val="008D7064"/>
    <w:rsid w:val="008E0617"/>
    <w:rsid w:val="008E6AE1"/>
    <w:rsid w:val="008F2923"/>
    <w:rsid w:val="00904983"/>
    <w:rsid w:val="00927758"/>
    <w:rsid w:val="009351AD"/>
    <w:rsid w:val="00942C20"/>
    <w:rsid w:val="00943B5E"/>
    <w:rsid w:val="00961334"/>
    <w:rsid w:val="00977482"/>
    <w:rsid w:val="009779FE"/>
    <w:rsid w:val="00990102"/>
    <w:rsid w:val="0099390B"/>
    <w:rsid w:val="009A1D56"/>
    <w:rsid w:val="009A275F"/>
    <w:rsid w:val="009A7538"/>
    <w:rsid w:val="009B5BE7"/>
    <w:rsid w:val="009B6FA9"/>
    <w:rsid w:val="009D139A"/>
    <w:rsid w:val="009E6F32"/>
    <w:rsid w:val="00A1345F"/>
    <w:rsid w:val="00A216DD"/>
    <w:rsid w:val="00A24EC6"/>
    <w:rsid w:val="00A24FF5"/>
    <w:rsid w:val="00A45728"/>
    <w:rsid w:val="00A61E81"/>
    <w:rsid w:val="00A67158"/>
    <w:rsid w:val="00A80BD0"/>
    <w:rsid w:val="00A82023"/>
    <w:rsid w:val="00A824B5"/>
    <w:rsid w:val="00AA310D"/>
    <w:rsid w:val="00AA332D"/>
    <w:rsid w:val="00AA42BC"/>
    <w:rsid w:val="00AB1A6D"/>
    <w:rsid w:val="00AB6193"/>
    <w:rsid w:val="00B002C5"/>
    <w:rsid w:val="00B065E3"/>
    <w:rsid w:val="00B07F5C"/>
    <w:rsid w:val="00B11F83"/>
    <w:rsid w:val="00B201D7"/>
    <w:rsid w:val="00B23691"/>
    <w:rsid w:val="00B26488"/>
    <w:rsid w:val="00B3499E"/>
    <w:rsid w:val="00B63C3B"/>
    <w:rsid w:val="00B6727F"/>
    <w:rsid w:val="00B67622"/>
    <w:rsid w:val="00B949D4"/>
    <w:rsid w:val="00BC307C"/>
    <w:rsid w:val="00BC4F94"/>
    <w:rsid w:val="00BC7F0D"/>
    <w:rsid w:val="00C126B2"/>
    <w:rsid w:val="00C13724"/>
    <w:rsid w:val="00C13B3C"/>
    <w:rsid w:val="00C17CC5"/>
    <w:rsid w:val="00C23A99"/>
    <w:rsid w:val="00C422BC"/>
    <w:rsid w:val="00C53240"/>
    <w:rsid w:val="00C60367"/>
    <w:rsid w:val="00C70666"/>
    <w:rsid w:val="00C81A0C"/>
    <w:rsid w:val="00C83A00"/>
    <w:rsid w:val="00C9561F"/>
    <w:rsid w:val="00CA0511"/>
    <w:rsid w:val="00CA1B62"/>
    <w:rsid w:val="00CA7C11"/>
    <w:rsid w:val="00CB7AEC"/>
    <w:rsid w:val="00CD1CB5"/>
    <w:rsid w:val="00CF4042"/>
    <w:rsid w:val="00D00F4D"/>
    <w:rsid w:val="00D11B1F"/>
    <w:rsid w:val="00D12524"/>
    <w:rsid w:val="00D2126B"/>
    <w:rsid w:val="00D255A6"/>
    <w:rsid w:val="00D264B8"/>
    <w:rsid w:val="00D32167"/>
    <w:rsid w:val="00D326AA"/>
    <w:rsid w:val="00D3625A"/>
    <w:rsid w:val="00D44FF9"/>
    <w:rsid w:val="00D54BB2"/>
    <w:rsid w:val="00D83E6C"/>
    <w:rsid w:val="00D9457E"/>
    <w:rsid w:val="00DA3990"/>
    <w:rsid w:val="00DB72FD"/>
    <w:rsid w:val="00DC49A0"/>
    <w:rsid w:val="00DD06B6"/>
    <w:rsid w:val="00DE3A23"/>
    <w:rsid w:val="00DF5C03"/>
    <w:rsid w:val="00E03E8E"/>
    <w:rsid w:val="00E1291B"/>
    <w:rsid w:val="00E26A5B"/>
    <w:rsid w:val="00E34BF5"/>
    <w:rsid w:val="00E43076"/>
    <w:rsid w:val="00E77A3F"/>
    <w:rsid w:val="00EA387A"/>
    <w:rsid w:val="00EB34A8"/>
    <w:rsid w:val="00ED1811"/>
    <w:rsid w:val="00EE1BA9"/>
    <w:rsid w:val="00EE339E"/>
    <w:rsid w:val="00F00835"/>
    <w:rsid w:val="00F07259"/>
    <w:rsid w:val="00F135AE"/>
    <w:rsid w:val="00F13D12"/>
    <w:rsid w:val="00F17099"/>
    <w:rsid w:val="00F30CB4"/>
    <w:rsid w:val="00F317D4"/>
    <w:rsid w:val="00F4260E"/>
    <w:rsid w:val="00F5078D"/>
    <w:rsid w:val="00F555B2"/>
    <w:rsid w:val="00F61424"/>
    <w:rsid w:val="00F64ECD"/>
    <w:rsid w:val="00F909A2"/>
    <w:rsid w:val="00F92D73"/>
    <w:rsid w:val="00FA1694"/>
    <w:rsid w:val="00FB15F8"/>
    <w:rsid w:val="00FB49BA"/>
    <w:rsid w:val="00FC4424"/>
    <w:rsid w:val="00FD74A3"/>
    <w:rsid w:val="00FD79CC"/>
    <w:rsid w:val="00FE1F5D"/>
    <w:rsid w:val="00FE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69427E-F7C6-4344-8198-92E570C43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76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A76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A76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06B4F022F003F14D5A72A787E3BFD25FC94AE6D79A283F74D79DD9C29AF6DB4006A7D40A2FE76DC77F9D6F11QFO0N" TargetMode="External"/><Relationship Id="rId13" Type="http://schemas.openxmlformats.org/officeDocument/2006/relationships/hyperlink" Target="consultantplus://offline/ref=6806B4F022F003F14D5A72A787E3BFD25FC841E0D79B283F74D79DD9C29AF6DB5206FFD80A2AFF69C66ACB3E57A7090259FAD875BBF315BAQ1O0N" TargetMode="External"/><Relationship Id="rId18" Type="http://schemas.openxmlformats.org/officeDocument/2006/relationships/hyperlink" Target="consultantplus://offline/ref=6806B4F022F003F14D5A72A787E3BFD25FC841E0D79B283F74D79DD9C29AF6DB5206FFD80A2AFA6DCB6ACB3E57A7090259FAD875BBF315BAQ1O0N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6806B4F022F003F14D5A72A787E3BFD25FC84BE3D499283F74D79DD9C29AF6DB4006A7D40A2FE76DC77F9D6F11QFO0N" TargetMode="External"/><Relationship Id="rId12" Type="http://schemas.openxmlformats.org/officeDocument/2006/relationships/hyperlink" Target="consultantplus://offline/ref=6806B4F022F003F14D5A72A787E3BFD25FC841E0D79B283F74D79DD9C29AF6DB5206FFD80A2AF96CC66ACB3E57A7090259FAD875BBF315BAQ1O0N" TargetMode="External"/><Relationship Id="rId17" Type="http://schemas.openxmlformats.org/officeDocument/2006/relationships/hyperlink" Target="consultantplus://offline/ref=6806B4F022F003F14D5A72A787E3BFD258C14DE6D59D283F74D79DD9C29AF6DB4006A7D40A2FE76DC77F9D6F11QFO0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806B4F022F003F14D5A72A787E3BFD25FC841E0D79B283F74D79DD9C29AF6DB5206FFD80A2AF96BC06ACB3E57A7090259FAD875BBF315BAQ1O0N" TargetMode="External"/><Relationship Id="rId20" Type="http://schemas.openxmlformats.org/officeDocument/2006/relationships/hyperlink" Target="consultantplus://offline/ref=6806B4F022F003F14D5A72A787E3BFD25FC841E0D79B283F74D79DD9C29AF6DB5206FFD80A2AFA6DCB6ACB3E57A7090259FAD875BBF315BAQ1O0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806B4F022F003F14D5A72A787E3BFD258CF4CEDD79B283F74D79DD9C29AF6DB5206FFD80A2AF969C76ACB3E57A7090259FAD875BBF315BAQ1O0N" TargetMode="External"/><Relationship Id="rId11" Type="http://schemas.openxmlformats.org/officeDocument/2006/relationships/hyperlink" Target="consultantplus://offline/ref=6806B4F022F003F14D5A72A787E3BFD25FC94AE6D79A283F74D79DD9C29AF6DB4006A7D40A2FE76DC77F9D6F11QFO0N" TargetMode="External"/><Relationship Id="rId5" Type="http://schemas.openxmlformats.org/officeDocument/2006/relationships/hyperlink" Target="consultantplus://offline/ref=6806B4F022F003F14D5A72A787E3BFD258CF4CEDD79B283F74D79DD9C29AF6DB4006A7D40A2FE76DC77F9D6F11QFO0N" TargetMode="External"/><Relationship Id="rId15" Type="http://schemas.openxmlformats.org/officeDocument/2006/relationships/hyperlink" Target="consultantplus://offline/ref=6806B4F022F003F14D5A72A787E3BFD258C14DE6D59B283F74D79DD9C29AF6DB4006A7D40A2FE76DC77F9D6F11QFO0N" TargetMode="External"/><Relationship Id="rId10" Type="http://schemas.openxmlformats.org/officeDocument/2006/relationships/hyperlink" Target="consultantplus://offline/ref=6806B4F022F003F14D5A72A787E3BFD25FC84BE3D499283F74D79DD9C29AF6DB4006A7D40A2FE76DC77F9D6F11QFO0N" TargetMode="External"/><Relationship Id="rId19" Type="http://schemas.openxmlformats.org/officeDocument/2006/relationships/hyperlink" Target="consultantplus://offline/ref=6806B4F022F003F14D5A72A787E3BFD25FC841E0D79B283F74D79DD9C29AF6DB5206FFD80A2AFA6BC36ACB3E57A7090259FAD875BBF315BAQ1O0N" TargetMode="External"/><Relationship Id="rId4" Type="http://schemas.openxmlformats.org/officeDocument/2006/relationships/hyperlink" Target="consultantplus://offline/ref=6806B4F022F003F14D5A72A787E3BFD25FC841E0D79B283F74D79DD9C29AF6DB4006A7D40A2FE76DC77F9D6F11QFO0N" TargetMode="External"/><Relationship Id="rId9" Type="http://schemas.openxmlformats.org/officeDocument/2006/relationships/hyperlink" Target="consultantplus://offline/ref=6806B4F022F003F14D5A72A787E3BFD25FC94DE0D19C283F74D79DD9C29AF6DB5206FFD80A2AF96EC16ACB3E57A7090259FAD875BBF315BAQ1O0N" TargetMode="External"/><Relationship Id="rId14" Type="http://schemas.openxmlformats.org/officeDocument/2006/relationships/hyperlink" Target="consultantplus://offline/ref=6806B4F022F003F14D5A72A787E3BFD25FC841E0D79B283F74D79DD9C29AF6DB5206FFD80A2AFB65C66ACB3E57A7090259FAD875BBF315BAQ1O0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1520</Words>
  <Characters>8668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Ольга Романовна</dc:creator>
  <cp:lastModifiedBy>PozhalovaEI</cp:lastModifiedBy>
  <cp:revision>2</cp:revision>
  <dcterms:created xsi:type="dcterms:W3CDTF">2022-05-11T10:56:00Z</dcterms:created>
  <dcterms:modified xsi:type="dcterms:W3CDTF">2022-05-11T10:56:00Z</dcterms:modified>
</cp:coreProperties>
</file>