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40" w:rsidRPr="00FF6A60" w:rsidRDefault="00A53240" w:rsidP="00A532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о разработке проекта муниципального нормативного правового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акта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53240" w:rsidRPr="00125F5B" w:rsidRDefault="00A53240" w:rsidP="00270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25F5B">
        <w:rPr>
          <w:rFonts w:eastAsiaTheme="minorHAnsi"/>
          <w:sz w:val="26"/>
          <w:szCs w:val="26"/>
          <w:lang w:eastAsia="en-US"/>
        </w:rPr>
        <w:t>Настоящим</w:t>
      </w:r>
      <w:r w:rsidR="002703CF">
        <w:rPr>
          <w:rFonts w:eastAsiaTheme="minorHAnsi"/>
          <w:sz w:val="26"/>
          <w:szCs w:val="26"/>
          <w:lang w:eastAsia="en-US"/>
        </w:rPr>
        <w:t xml:space="preserve"> управление экономики и финансов администрации Рыбинского муниципального района </w:t>
      </w:r>
      <w:r w:rsidRPr="00125F5B">
        <w:rPr>
          <w:rFonts w:eastAsiaTheme="minorHAnsi"/>
          <w:sz w:val="26"/>
          <w:szCs w:val="26"/>
          <w:lang w:eastAsia="en-US"/>
        </w:rPr>
        <w:t xml:space="preserve"> уведомляет о принятии разработчиком  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о  подготовке   проекта   муниципального   нормативного   правового   акта,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устанавливающего новые или изменяющего ранее предусмотренные муниципальным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нормативным  правовым актом обязанности для  субъектов  предпринимательской</w:t>
      </w:r>
      <w:r w:rsidR="002703CF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и инвестиционной деятельности:</w:t>
      </w:r>
      <w:proofErr w:type="gramEnd"/>
    </w:p>
    <w:p w:rsidR="00A53240" w:rsidRPr="00B403E2" w:rsidRDefault="00A53240" w:rsidP="00A53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08"/>
        <w:gridCol w:w="3742"/>
      </w:tblGrid>
      <w:tr w:rsidR="00A53240" w:rsidRPr="00B403E2" w:rsidTr="00206FB7">
        <w:trPr>
          <w:trHeight w:val="8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C" w:rsidRPr="002703CF" w:rsidRDefault="002703CF" w:rsidP="00556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Рыбинского муниципального района «</w:t>
            </w:r>
            <w:r w:rsidR="002C6AE6" w:rsidRPr="002C6A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Рыбинского муниципального района от 27.02.2019 № 383» (муниципальная программа «Экономическое развитие в Рыбинском муниципальном районе»)</w:t>
            </w:r>
            <w:r w:rsid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BDC" w:rsidRP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вступления в силу муниципального нормативного правового акта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D0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6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6A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556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E54E74" w:rsidRDefault="00F52BDC" w:rsidP="0027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экономики и финансов администрации Рыбинского муниципального района 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D" w:rsidRPr="00CD0FAD" w:rsidRDefault="009F2237" w:rsidP="00965542">
            <w:pPr>
              <w:pStyle w:val="ConsPlusNormal"/>
              <w:rPr>
                <w:rFonts w:ascii="Times New Roman" w:hAnsi="Times New Roman" w:cs="Times New Roman"/>
              </w:rPr>
            </w:pPr>
            <w:r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407AC" w:rsidRPr="00CD0F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5063"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63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 законов от 06.10.2003 № 131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</w:t>
            </w:r>
            <w:r w:rsidR="00C21B15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5542" w:rsidRPr="00CD0FAD">
              <w:rPr>
                <w:rFonts w:ascii="Times New Roman" w:hAnsi="Times New Roman" w:cs="Times New Roman"/>
              </w:rPr>
              <w:t xml:space="preserve"> </w:t>
            </w:r>
          </w:p>
          <w:p w:rsidR="00A53240" w:rsidRPr="00F04C0F" w:rsidRDefault="00556597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5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решениями Муниципального Совета Рыбинского муниципального района от 28.09.2023 № 315 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</w:t>
            </w:r>
            <w:r w:rsidRPr="0055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на плановый период 2024 и 2025 годов», от 05.12.2023  № 329 «О внесении изменений в решение Муниципального Совета Рыбинского  муниципального района на 2023 год и на плановый</w:t>
            </w:r>
            <w:proofErr w:type="gramEnd"/>
            <w:r w:rsidRPr="00556597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2024 и 2025 годов», от 21.12.2023 № 334 «О бюджете Рыбинского муниципального района на 2024 год и на плановый период 2025 и 2026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55" w:rsidRPr="002703CF" w:rsidRDefault="00F52BDC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администрации Рыбинского муниципального района планируется </w:t>
            </w:r>
            <w:r w:rsidR="001B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выполнения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53009B" w:rsidRDefault="0053009B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направлена </w:t>
            </w:r>
            <w:proofErr w:type="gramStart"/>
            <w:r w:rsidRPr="005300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00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09B" w:rsidRDefault="0053009B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ведения предпринимательской деятельности на территории Рыбинского муниципального района;</w:t>
            </w:r>
          </w:p>
          <w:p w:rsidR="00A53240" w:rsidRPr="002703CF" w:rsidRDefault="00965542" w:rsidP="00965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65542">
              <w:rPr>
                <w:rFonts w:ascii="Times New Roman" w:hAnsi="Times New Roman" w:cs="Times New Roman"/>
                <w:sz w:val="24"/>
                <w:szCs w:val="24"/>
              </w:rPr>
              <w:t>беспечение территориальной доступности товаров и услуг для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53009B" w:rsidP="0053009B">
            <w:r w:rsidRPr="0053009B">
              <w:t>Реализация Программы позволит развить имеющийся потенциал малого и среднего бизнеса</w:t>
            </w:r>
            <w:r w:rsidR="00C21B15">
              <w:t xml:space="preserve">, а также </w:t>
            </w:r>
            <w:proofErr w:type="spellStart"/>
            <w:r w:rsidR="00C21B15">
              <w:t>самозанятых</w:t>
            </w:r>
            <w:proofErr w:type="spellEnd"/>
            <w:r w:rsidR="00C21B15">
              <w:t xml:space="preserve"> граждан</w:t>
            </w:r>
            <w:r w:rsidRPr="0053009B">
              <w:t xml:space="preserve"> и увеличить налоговые поступления в бюджет Рыбинского муниципального района.</w:t>
            </w:r>
          </w:p>
        </w:tc>
      </w:tr>
      <w:tr w:rsidR="00A53240" w:rsidRPr="00B403E2" w:rsidTr="00206FB7">
        <w:trPr>
          <w:trHeight w:val="1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3A1F68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Срок, в течение которого принимаются предложения в связи с размещением (опубликованием) уведомления </w:t>
            </w:r>
          </w:p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(не менее 5 рабочих дней со дня размещения (опубликования) уведомления)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80586C" w:rsidP="00556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(дата размещения – 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Start w:id="1" w:name="_GoBack"/>
            <w:bookmarkEnd w:id="1"/>
            <w:r w:rsidR="00CD0FA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t>Спосо</w:t>
            </w:r>
            <w:proofErr w:type="gramStart"/>
            <w:r w:rsidRPr="002703CF">
              <w:t>б(</w:t>
            </w:r>
            <w:proofErr w:type="gramEnd"/>
            <w:r w:rsidRPr="002703CF">
              <w:t xml:space="preserve">ы) направления мнений </w:t>
            </w:r>
          </w:p>
          <w:p w:rsidR="00A53240" w:rsidRPr="002703CF" w:rsidRDefault="00A53240" w:rsidP="00206FB7">
            <w:pPr>
              <w:rPr>
                <w:rFonts w:eastAsiaTheme="minorHAnsi"/>
                <w:lang w:eastAsia="en-US"/>
              </w:rPr>
            </w:pPr>
            <w:r w:rsidRPr="002703CF">
              <w:t>участников публичных консультаций</w:t>
            </w:r>
            <w:r w:rsidRPr="002703CF">
              <w:rPr>
                <w:rFonts w:eastAsiaTheme="minorHAnsi"/>
                <w:lang w:eastAsia="en-US"/>
              </w:rPr>
              <w:t xml:space="preserve"> </w:t>
            </w:r>
          </w:p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(полный почтовый и (или) электронный адрес)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556597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A1F68" w:rsidRPr="004E0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Potr_rynok@admrmr.ru</w:t>
              </w:r>
            </w:hyperlink>
            <w:r w:rsidR="003A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9759BB" w:rsidP="00C2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Виктория Владимировна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доходов и экономического развития управления экономики и финансов администрации Рыбинского муниципального района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, телефон: (4855) 2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975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относящая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к сведениям о подготовке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B76E81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3240" w:rsidRDefault="00A53240" w:rsidP="00A53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53240" w:rsidRPr="00FF6A60" w:rsidRDefault="00A53240" w:rsidP="00AE161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FF6A60">
        <w:rPr>
          <w:rFonts w:eastAsiaTheme="minorHAnsi"/>
          <w:sz w:val="26"/>
          <w:szCs w:val="26"/>
          <w:lang w:eastAsia="en-US"/>
        </w:rPr>
        <w:t>Пожалуйста, заполните и направьте нижеприведенную форму.</w:t>
      </w:r>
      <w:r w:rsidR="00AE1612">
        <w:rPr>
          <w:rFonts w:eastAsiaTheme="minorHAnsi"/>
          <w:sz w:val="26"/>
          <w:szCs w:val="26"/>
          <w:lang w:eastAsia="en-US"/>
        </w:rPr>
        <w:t xml:space="preserve"> </w:t>
      </w:r>
      <w:r w:rsidRPr="00FF6A60">
        <w:rPr>
          <w:rFonts w:eastAsiaTheme="minorHAnsi"/>
          <w:sz w:val="26"/>
          <w:szCs w:val="26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A53240" w:rsidRDefault="00A53240" w:rsidP="00AE16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A53240" w:rsidTr="00206FB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предложения</w:t>
            </w: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какие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затратны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9759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 w:rsidR="009759BB">
              <w:rPr>
                <w:rFonts w:eastAsiaTheme="minorHAnsi"/>
                <w:sz w:val="26"/>
                <w:szCs w:val="26"/>
                <w:lang w:eastAsia="en-US"/>
              </w:rPr>
              <w:t>районе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Подлежит заполнению по желанию</w:t>
            </w:r>
          </w:p>
        </w:tc>
      </w:tr>
    </w:tbl>
    <w:p w:rsidR="00152FB4" w:rsidRDefault="00152FB4"/>
    <w:sectPr w:rsidR="001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40"/>
    <w:rsid w:val="000342D9"/>
    <w:rsid w:val="00092276"/>
    <w:rsid w:val="000B3706"/>
    <w:rsid w:val="000C660F"/>
    <w:rsid w:val="000D0C40"/>
    <w:rsid w:val="00105863"/>
    <w:rsid w:val="0014501F"/>
    <w:rsid w:val="00152FB4"/>
    <w:rsid w:val="00193E7E"/>
    <w:rsid w:val="001B1CD7"/>
    <w:rsid w:val="001B4FFE"/>
    <w:rsid w:val="001D5AB4"/>
    <w:rsid w:val="00202AB3"/>
    <w:rsid w:val="002703CF"/>
    <w:rsid w:val="002864C9"/>
    <w:rsid w:val="0029235A"/>
    <w:rsid w:val="002C6AE6"/>
    <w:rsid w:val="00311B55"/>
    <w:rsid w:val="00372EC0"/>
    <w:rsid w:val="003937CB"/>
    <w:rsid w:val="003A04A2"/>
    <w:rsid w:val="003A1F68"/>
    <w:rsid w:val="003E3C35"/>
    <w:rsid w:val="0042649E"/>
    <w:rsid w:val="00426712"/>
    <w:rsid w:val="00433473"/>
    <w:rsid w:val="004421E0"/>
    <w:rsid w:val="00472D4B"/>
    <w:rsid w:val="0048225E"/>
    <w:rsid w:val="00495606"/>
    <w:rsid w:val="004E48A7"/>
    <w:rsid w:val="00507200"/>
    <w:rsid w:val="00520C24"/>
    <w:rsid w:val="0052789B"/>
    <w:rsid w:val="0053009B"/>
    <w:rsid w:val="00541C4A"/>
    <w:rsid w:val="00556597"/>
    <w:rsid w:val="00566DA6"/>
    <w:rsid w:val="00596D30"/>
    <w:rsid w:val="005F6BE8"/>
    <w:rsid w:val="006545C0"/>
    <w:rsid w:val="00693A12"/>
    <w:rsid w:val="006B1854"/>
    <w:rsid w:val="006E318A"/>
    <w:rsid w:val="006F401E"/>
    <w:rsid w:val="00734BB9"/>
    <w:rsid w:val="007B183E"/>
    <w:rsid w:val="007E3D2A"/>
    <w:rsid w:val="0080586C"/>
    <w:rsid w:val="00847E6B"/>
    <w:rsid w:val="00921F10"/>
    <w:rsid w:val="00922DFE"/>
    <w:rsid w:val="009234AA"/>
    <w:rsid w:val="00942D32"/>
    <w:rsid w:val="00944D63"/>
    <w:rsid w:val="00945063"/>
    <w:rsid w:val="00956F3E"/>
    <w:rsid w:val="00965542"/>
    <w:rsid w:val="009759BB"/>
    <w:rsid w:val="009A02E8"/>
    <w:rsid w:val="009F2237"/>
    <w:rsid w:val="00A53240"/>
    <w:rsid w:val="00AC374C"/>
    <w:rsid w:val="00AE1612"/>
    <w:rsid w:val="00B02BC6"/>
    <w:rsid w:val="00B7186F"/>
    <w:rsid w:val="00B76E81"/>
    <w:rsid w:val="00BB18DC"/>
    <w:rsid w:val="00BF22F6"/>
    <w:rsid w:val="00C064EF"/>
    <w:rsid w:val="00C21B15"/>
    <w:rsid w:val="00CD0FAD"/>
    <w:rsid w:val="00CF34DB"/>
    <w:rsid w:val="00CF3FE1"/>
    <w:rsid w:val="00D454D5"/>
    <w:rsid w:val="00D611F9"/>
    <w:rsid w:val="00DD1CA5"/>
    <w:rsid w:val="00E407AC"/>
    <w:rsid w:val="00E54E74"/>
    <w:rsid w:val="00E71E41"/>
    <w:rsid w:val="00E94478"/>
    <w:rsid w:val="00EA1041"/>
    <w:rsid w:val="00EF3543"/>
    <w:rsid w:val="00EF388E"/>
    <w:rsid w:val="00F04C0F"/>
    <w:rsid w:val="00F30CF3"/>
    <w:rsid w:val="00F52BDC"/>
    <w:rsid w:val="00F52E36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-Absatz-Standardschriftart">
    <w:name w:val="WW-Absatz-Standardschriftart"/>
    <w:rsid w:val="00E54E74"/>
  </w:style>
  <w:style w:type="character" w:styleId="a4">
    <w:name w:val="Hyperlink"/>
    <w:basedOn w:val="a0"/>
    <w:uiPriority w:val="99"/>
    <w:unhideWhenUsed/>
    <w:rsid w:val="003A1F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-Absatz-Standardschriftart">
    <w:name w:val="WW-Absatz-Standardschriftart"/>
    <w:rsid w:val="00E54E74"/>
  </w:style>
  <w:style w:type="character" w:styleId="a4">
    <w:name w:val="Hyperlink"/>
    <w:basedOn w:val="a0"/>
    <w:uiPriority w:val="99"/>
    <w:unhideWhenUsed/>
    <w:rsid w:val="003A1F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_rynok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Хрусталева Валентина Михайловна</cp:lastModifiedBy>
  <cp:revision>5</cp:revision>
  <cp:lastPrinted>2019-01-28T12:37:00Z</cp:lastPrinted>
  <dcterms:created xsi:type="dcterms:W3CDTF">2022-11-01T11:51:00Z</dcterms:created>
  <dcterms:modified xsi:type="dcterms:W3CDTF">2024-01-16T10:59:00Z</dcterms:modified>
</cp:coreProperties>
</file>